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5A" w:rsidRPr="0040685A" w:rsidRDefault="0040685A" w:rsidP="0040685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06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Муниципальное  дошкольное образовательное учреждение</w:t>
      </w:r>
    </w:p>
    <w:p w:rsidR="0040685A" w:rsidRPr="0040685A" w:rsidRDefault="0040685A" w:rsidP="0040685A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06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«Детский сад №</w:t>
      </w:r>
      <w:r w:rsidRPr="00406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06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220» Заводского района г. Саратова</w:t>
      </w:r>
      <w:r w:rsidRPr="004068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br/>
      </w:r>
    </w:p>
    <w:p w:rsidR="0040685A" w:rsidRPr="0040685A" w:rsidRDefault="0040685A" w:rsidP="0040685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4962"/>
      </w:tblGrid>
      <w:tr w:rsidR="0040685A" w:rsidRPr="0040685A" w:rsidTr="00D709A3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85A" w:rsidRPr="0040685A" w:rsidRDefault="0040685A" w:rsidP="004068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6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0685A" w:rsidRPr="0040685A" w:rsidRDefault="0040685A" w:rsidP="004068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4068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0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МДОУ Детский сад №</w:t>
            </w:r>
            <w:r w:rsidRPr="0040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0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220</w:t>
            </w:r>
            <w:r w:rsidRPr="004068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0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 ___</w:t>
            </w:r>
            <w:proofErr w:type="gramStart"/>
            <w:r w:rsidRPr="0040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proofErr w:type="gramEnd"/>
            <w:r w:rsidRPr="0040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</w:t>
            </w:r>
          </w:p>
        </w:tc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85A" w:rsidRPr="0040685A" w:rsidRDefault="0040685A" w:rsidP="004068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6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40685A" w:rsidRPr="0040685A" w:rsidRDefault="0040685A" w:rsidP="004068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Заведующий МДОУ </w:t>
            </w:r>
          </w:p>
          <w:p w:rsidR="0040685A" w:rsidRPr="0040685A" w:rsidRDefault="0040685A" w:rsidP="004068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«Детский сад №</w:t>
            </w:r>
            <w:r w:rsidRPr="0040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0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220»</w:t>
            </w:r>
          </w:p>
          <w:p w:rsidR="0040685A" w:rsidRPr="0040685A" w:rsidRDefault="0040685A" w:rsidP="004068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68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_________</w:t>
            </w:r>
            <w:proofErr w:type="spellStart"/>
            <w:r w:rsidRPr="004068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С.А.Минаева</w:t>
            </w:r>
            <w:proofErr w:type="spellEnd"/>
          </w:p>
        </w:tc>
      </w:tr>
    </w:tbl>
    <w:p w:rsidR="0040685A" w:rsidRPr="0040685A" w:rsidRDefault="0040685A" w:rsidP="0040685A">
      <w:pPr>
        <w:spacing w:before="0" w:beforeAutospacing="0" w:after="160" w:afterAutospacing="0" w:line="259" w:lineRule="auto"/>
        <w:rPr>
          <w:lang w:val="ru-RU"/>
        </w:rPr>
      </w:pPr>
    </w:p>
    <w:p w:rsidR="0040685A" w:rsidRPr="0040685A" w:rsidRDefault="0040685A" w:rsidP="0040685A">
      <w:pPr>
        <w:spacing w:before="0" w:beforeAutospacing="0" w:after="160" w:afterAutospacing="0" w:line="259" w:lineRule="auto"/>
        <w:rPr>
          <w:lang w:val="ru-RU"/>
        </w:rPr>
      </w:pPr>
    </w:p>
    <w:p w:rsidR="0040685A" w:rsidRPr="0040685A" w:rsidRDefault="0040685A" w:rsidP="0040685A">
      <w:pPr>
        <w:spacing w:before="0" w:beforeAutospacing="0" w:after="160" w:afterAutospacing="0" w:line="259" w:lineRule="auto"/>
        <w:rPr>
          <w:lang w:val="ru-RU"/>
        </w:rPr>
      </w:pPr>
    </w:p>
    <w:p w:rsidR="0040685A" w:rsidRPr="0040685A" w:rsidRDefault="0040685A" w:rsidP="0040685A">
      <w:pPr>
        <w:spacing w:before="0" w:beforeAutospacing="0" w:after="160" w:afterAutospacing="0" w:line="259" w:lineRule="auto"/>
        <w:rPr>
          <w:lang w:val="ru-RU"/>
        </w:rPr>
      </w:pPr>
    </w:p>
    <w:p w:rsidR="0040685A" w:rsidRPr="0040685A" w:rsidRDefault="0040685A" w:rsidP="0040685A">
      <w:pPr>
        <w:spacing w:before="0" w:beforeAutospacing="0" w:after="160" w:afterAutospacing="0" w:line="259" w:lineRule="auto"/>
        <w:rPr>
          <w:lang w:val="ru-RU"/>
        </w:rPr>
      </w:pPr>
    </w:p>
    <w:p w:rsidR="0040685A" w:rsidRPr="0040685A" w:rsidRDefault="0040685A" w:rsidP="0040685A">
      <w:pPr>
        <w:spacing w:before="0" w:beforeAutospacing="0" w:after="160" w:afterAutospacing="0" w:line="259" w:lineRule="auto"/>
        <w:rPr>
          <w:sz w:val="32"/>
          <w:szCs w:val="32"/>
          <w:lang w:val="ru-RU"/>
        </w:rPr>
      </w:pPr>
    </w:p>
    <w:p w:rsidR="0040685A" w:rsidRPr="0040685A" w:rsidRDefault="0040685A" w:rsidP="0040685A">
      <w:pPr>
        <w:spacing w:before="0" w:beforeAutospacing="0" w:after="160" w:afterAutospacing="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685A">
        <w:rPr>
          <w:rFonts w:ascii="Times New Roman" w:hAnsi="Times New Roman" w:cs="Times New Roman"/>
          <w:b/>
          <w:sz w:val="28"/>
          <w:szCs w:val="28"/>
          <w:lang w:val="ru-RU"/>
        </w:rPr>
        <w:t>ОТЧЕТ</w:t>
      </w:r>
      <w:r w:rsidRPr="0040685A">
        <w:rPr>
          <w:rFonts w:ascii="Times New Roman" w:hAnsi="Times New Roman" w:cs="Times New Roman"/>
          <w:b/>
          <w:sz w:val="28"/>
          <w:szCs w:val="28"/>
          <w:lang w:val="ru-RU"/>
        </w:rPr>
        <w:br/>
        <w:t>О РЕЗУЛЬТАТАХ САМООБСЛЕДОВАНИЯ</w:t>
      </w:r>
      <w:r w:rsidRPr="0040685A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40685A">
        <w:rPr>
          <w:rFonts w:ascii="Times New Roman" w:hAnsi="Times New Roman" w:cs="Times New Roman"/>
          <w:b/>
          <w:iCs/>
          <w:sz w:val="28"/>
          <w:szCs w:val="28"/>
          <w:lang w:val="ru-RU"/>
        </w:rPr>
        <w:t>МУНИЦИПАЛЬНОГО ДОШКОЛЬНОГО ОБРАЗОВАТЕЛЬНОГО УЧРЕЖДЕНИЯ «ДЕТСКИЙ САД №220»</w:t>
      </w:r>
      <w:r w:rsidRPr="0040685A">
        <w:rPr>
          <w:rFonts w:ascii="Times New Roman" w:hAnsi="Times New Roman" w:cs="Times New Roman"/>
          <w:b/>
          <w:sz w:val="28"/>
          <w:szCs w:val="28"/>
          <w:lang w:val="ru-RU"/>
        </w:rPr>
        <w:br/>
        <w:t>ЗАВОДСКОГО РАЙОНА ГОРОДА САРАТОВА</w:t>
      </w:r>
      <w:r w:rsidRPr="0040685A">
        <w:rPr>
          <w:rFonts w:ascii="Times New Roman" w:hAnsi="Times New Roman" w:cs="Times New Roman"/>
          <w:b/>
          <w:sz w:val="28"/>
          <w:szCs w:val="28"/>
          <w:lang w:val="ru-RU"/>
        </w:rPr>
        <w:br/>
        <w:t>ЗА 2024 ГОД</w:t>
      </w:r>
    </w:p>
    <w:p w:rsidR="0040685A" w:rsidRPr="0040685A" w:rsidRDefault="0040685A" w:rsidP="0040685A">
      <w:pPr>
        <w:spacing w:before="0" w:beforeAutospacing="0" w:after="160" w:afterAutospacing="0" w:line="259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40685A" w:rsidRPr="0040685A" w:rsidRDefault="0040685A" w:rsidP="0040685A">
      <w:pPr>
        <w:spacing w:before="0" w:beforeAutospacing="0" w:after="160" w:afterAutospacing="0" w:line="259" w:lineRule="auto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40685A" w:rsidRPr="0040685A" w:rsidRDefault="0040685A" w:rsidP="0040685A">
      <w:pPr>
        <w:spacing w:before="0" w:beforeAutospacing="0" w:after="160" w:afterAutospacing="0" w:line="259" w:lineRule="auto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40685A" w:rsidRPr="0040685A" w:rsidRDefault="0040685A" w:rsidP="0040685A">
      <w:pPr>
        <w:spacing w:before="0" w:beforeAutospacing="0" w:after="160" w:afterAutospacing="0" w:line="259" w:lineRule="auto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40685A" w:rsidRPr="0040685A" w:rsidRDefault="0040685A" w:rsidP="0040685A">
      <w:pPr>
        <w:spacing w:before="0" w:beforeAutospacing="0" w:after="160" w:afterAutospacing="0" w:line="259" w:lineRule="auto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40685A" w:rsidRPr="0040685A" w:rsidRDefault="0040685A" w:rsidP="0040685A">
      <w:pPr>
        <w:spacing w:before="0" w:beforeAutospacing="0" w:after="160" w:afterAutospacing="0" w:line="259" w:lineRule="auto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40685A" w:rsidRPr="0040685A" w:rsidRDefault="0040685A" w:rsidP="0040685A">
      <w:pPr>
        <w:spacing w:before="0" w:beforeAutospacing="0" w:after="160" w:afterAutospacing="0" w:line="259" w:lineRule="auto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40685A" w:rsidRPr="0040685A" w:rsidRDefault="0040685A" w:rsidP="0040685A">
      <w:pPr>
        <w:spacing w:before="0" w:beforeAutospacing="0" w:after="160" w:afterAutospacing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40685A">
        <w:rPr>
          <w:rFonts w:ascii="Times New Roman" w:hAnsi="Times New Roman" w:cs="Times New Roman"/>
          <w:b/>
          <w:bCs/>
          <w:sz w:val="28"/>
          <w:szCs w:val="28"/>
          <w:lang w:val="ru-RU"/>
        </w:rPr>
        <w:t>г</w:t>
      </w:r>
      <w:proofErr w:type="gramStart"/>
      <w:r w:rsidRPr="0040685A">
        <w:rPr>
          <w:rFonts w:ascii="Times New Roman" w:hAnsi="Times New Roman" w:cs="Times New Roman"/>
          <w:b/>
          <w:bCs/>
          <w:sz w:val="28"/>
          <w:szCs w:val="28"/>
          <w:lang w:val="ru-RU"/>
        </w:rPr>
        <w:t>.С</w:t>
      </w:r>
      <w:proofErr w:type="gramEnd"/>
      <w:r w:rsidRPr="0040685A">
        <w:rPr>
          <w:rFonts w:ascii="Times New Roman" w:hAnsi="Times New Roman" w:cs="Times New Roman"/>
          <w:b/>
          <w:bCs/>
          <w:sz w:val="28"/>
          <w:szCs w:val="28"/>
          <w:lang w:val="ru-RU"/>
        </w:rPr>
        <w:t>аратов</w:t>
      </w:r>
      <w:proofErr w:type="spellEnd"/>
    </w:p>
    <w:p w:rsidR="0040685A" w:rsidRPr="0040685A" w:rsidRDefault="0040685A" w:rsidP="0040685A">
      <w:pPr>
        <w:spacing w:before="0" w:beforeAutospacing="0" w:after="160" w:afterAutospacing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0685A">
        <w:rPr>
          <w:rFonts w:ascii="Times New Roman" w:hAnsi="Times New Roman" w:cs="Times New Roman"/>
          <w:b/>
          <w:bCs/>
          <w:sz w:val="28"/>
          <w:szCs w:val="28"/>
          <w:lang w:val="ru-RU"/>
        </w:rPr>
        <w:t>2024</w:t>
      </w:r>
      <w:r w:rsidRPr="0040685A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 </w:t>
      </w:r>
      <w:r w:rsidRPr="0040685A">
        <w:rPr>
          <w:rFonts w:ascii="Times New Roman" w:hAnsi="Times New Roman" w:cs="Times New Roman"/>
          <w:b/>
          <w:bCs/>
          <w:sz w:val="28"/>
          <w:szCs w:val="28"/>
          <w:lang w:val="ru-RU"/>
        </w:rPr>
        <w:t>г.</w:t>
      </w:r>
    </w:p>
    <w:p w:rsidR="00A30E59" w:rsidRPr="00D709A3" w:rsidRDefault="00A30E59" w:rsidP="0040685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</w:pPr>
      <w:r w:rsidRPr="00D709A3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  <w:lastRenderedPageBreak/>
        <w:t>Общие сведения об</w:t>
      </w:r>
      <w:r w:rsidRPr="00D709A3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  <w:t> </w:t>
      </w:r>
      <w:r w:rsidRPr="00D709A3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  <w:t>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4"/>
        <w:gridCol w:w="6881"/>
      </w:tblGrid>
      <w:tr w:rsidR="00D709A3" w:rsidRPr="00D709A3" w:rsidTr="00DA6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9" w:rsidRPr="00D709A3" w:rsidRDefault="00A30E59" w:rsidP="00DA6FBB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D709A3">
              <w:rPr>
                <w:rFonts w:ascii="Times New Roman" w:hAnsi="Times New Roman" w:cs="Times New Roman"/>
              </w:rPr>
              <w:br/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9" w:rsidRPr="00D709A3" w:rsidRDefault="00A30E59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«Детский сад №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220»</w:t>
            </w:r>
            <w:r w:rsidR="00D709A3"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Заводского района г. Саратова </w:t>
            </w:r>
          </w:p>
        </w:tc>
      </w:tr>
      <w:tr w:rsidR="00D709A3" w:rsidRPr="00D709A3" w:rsidTr="00DA6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9" w:rsidRPr="00D709A3" w:rsidRDefault="00A30E59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9" w:rsidRPr="00D709A3" w:rsidRDefault="00A30E59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Минаева Светлана Александровна</w:t>
            </w:r>
          </w:p>
        </w:tc>
      </w:tr>
      <w:tr w:rsidR="00D709A3" w:rsidRPr="00D709A3" w:rsidTr="00DA6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9" w:rsidRPr="00D709A3" w:rsidRDefault="00A30E59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9" w:rsidRPr="00D709A3" w:rsidRDefault="00A30E59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410001, г. Саратов, ул.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Корольковская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709A3" w:rsidRPr="00D709A3" w:rsidTr="00DA6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9" w:rsidRPr="00D709A3" w:rsidRDefault="00A30E59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9" w:rsidRPr="00D709A3" w:rsidRDefault="00A30E59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bCs/>
                <w:sz w:val="24"/>
                <w:lang w:val="ru-RU"/>
              </w:rPr>
              <w:t>+7</w:t>
            </w:r>
            <w:r w:rsidRPr="00D709A3">
              <w:rPr>
                <w:rFonts w:ascii="Times New Roman" w:hAnsi="Times New Roman" w:cs="Times New Roman"/>
                <w:bCs/>
                <w:sz w:val="24"/>
              </w:rPr>
              <w:t>(8452)68-40-79</w:t>
            </w:r>
          </w:p>
        </w:tc>
      </w:tr>
      <w:tr w:rsidR="00D709A3" w:rsidRPr="00D709A3" w:rsidTr="00DA6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9" w:rsidRPr="00D709A3" w:rsidRDefault="00A30E59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9" w:rsidRPr="00D709A3" w:rsidRDefault="00A30E59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lang w:val="ru-RU"/>
              </w:rPr>
              <w:t>mdou220saratov@mail.ru</w:t>
            </w:r>
          </w:p>
        </w:tc>
      </w:tr>
      <w:tr w:rsidR="00D709A3" w:rsidRPr="00D709A3" w:rsidTr="00DA6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9" w:rsidRPr="00D709A3" w:rsidRDefault="00A30E59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9" w:rsidRPr="00D709A3" w:rsidRDefault="003E3D6E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lang w:val="ru-RU"/>
              </w:rPr>
              <w:t>Комитет по образованию администрации муниципального образования «город Саратов»</w:t>
            </w:r>
          </w:p>
        </w:tc>
      </w:tr>
      <w:tr w:rsidR="00D709A3" w:rsidRPr="00D709A3" w:rsidTr="00DA6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9" w:rsidRPr="00D709A3" w:rsidRDefault="00A30E59" w:rsidP="00DA6FBB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9" w:rsidRPr="00D709A3" w:rsidRDefault="003E3D6E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2017г, путем реорганизации и выделения в </w:t>
            </w:r>
            <w:proofErr w:type="gram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proofErr w:type="gram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МДОУ</w:t>
            </w:r>
          </w:p>
        </w:tc>
      </w:tr>
      <w:tr w:rsidR="00D709A3" w:rsidRPr="00D709A3" w:rsidTr="00DA6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9" w:rsidRPr="00D709A3" w:rsidRDefault="00A30E59" w:rsidP="00DA6FBB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E59" w:rsidRPr="00D709A3" w:rsidRDefault="00D709A3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Выписка из реестра, приказ </w:t>
            </w:r>
            <w:r w:rsidR="001137D3"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1137D3"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137D3"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</w:t>
            </w:r>
            <w:r w:rsidR="003E3D6E"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  <w:r w:rsidR="001137D3"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019</w:t>
            </w:r>
            <w:r w:rsidR="003E3D6E"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3E3D6E"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235, регистрационный номер ЛО35-01279-64/00197370</w:t>
            </w:r>
          </w:p>
        </w:tc>
      </w:tr>
    </w:tbl>
    <w:p w:rsidR="001F0976" w:rsidRPr="00D709A3" w:rsidRDefault="00963521" w:rsidP="001F097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дошкольное образовательное учреждение «Детский сад №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220» (далее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Детский сад) расположено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жилом районе города вдали от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торговых мест. Здание Детского сада построено по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–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67E3B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195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мест. </w:t>
      </w:r>
      <w:r w:rsidR="001F0976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площадь здания –</w:t>
      </w:r>
      <w:r w:rsidR="001F0976"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04C43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966.3</w:t>
      </w:r>
      <w:r w:rsidR="001F0976"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F0976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кв.</w:t>
      </w:r>
      <w:r w:rsidR="001F0976"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F0976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м, из</w:t>
      </w:r>
      <w:r w:rsidR="001F0976"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F0976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 площадь помещений, используемых непосредственно для нужд образовательного процесса, –</w:t>
      </w:r>
      <w:r w:rsidR="001F0976"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04C43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843</w:t>
      </w:r>
      <w:r w:rsidR="001F0976"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F0976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кв.</w:t>
      </w:r>
      <w:r w:rsidR="001F0976"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F0976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м.</w:t>
      </w:r>
    </w:p>
    <w:p w:rsidR="00963521" w:rsidRPr="00D709A3" w:rsidRDefault="00963521" w:rsidP="0096352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осуществление образовательной деятельности по реализации образовательных программ дошкольного образования.</w:t>
      </w:r>
    </w:p>
    <w:p w:rsidR="00963521" w:rsidRPr="00D709A3" w:rsidRDefault="00963521" w:rsidP="0096352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C704B6" w:rsidRPr="00D709A3" w:rsidRDefault="00C704B6" w:rsidP="00C704B6">
      <w:pPr>
        <w:shd w:val="clear" w:color="auto" w:fill="FFFFFF" w:themeFill="background1"/>
        <w:spacing w:after="152"/>
        <w:rPr>
          <w:rFonts w:ascii="Times New Roman" w:hAnsi="Times New Roman" w:cs="Times New Roman"/>
          <w:sz w:val="28"/>
          <w:szCs w:val="28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пятидневная,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понедельника по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пятницу. </w:t>
      </w:r>
      <w:r w:rsidRPr="00D709A3">
        <w:rPr>
          <w:rFonts w:ascii="Times New Roman" w:hAnsi="Times New Roman" w:cs="Times New Roman"/>
          <w:sz w:val="24"/>
          <w:szCs w:val="24"/>
          <w:lang w:val="ru-RU"/>
        </w:rPr>
        <w:t>Выходные дни: суббота и воскресенье, праздничные дни, установленные законодательством РФ.</w:t>
      </w:r>
    </w:p>
    <w:p w:rsidR="00C704B6" w:rsidRPr="00D709A3" w:rsidRDefault="00C704B6" w:rsidP="00C704B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Длительность пребывания детей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12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 07:00 до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19:00. </w:t>
      </w:r>
    </w:p>
    <w:p w:rsidR="00C704B6" w:rsidRPr="00D709A3" w:rsidRDefault="00C704B6" w:rsidP="00C704B6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0"/>
          <w:szCs w:val="40"/>
          <w:lang w:val="ru-RU"/>
        </w:rPr>
      </w:pPr>
    </w:p>
    <w:p w:rsidR="00304C43" w:rsidRPr="00D709A3" w:rsidRDefault="00304C43" w:rsidP="00304C43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40"/>
          <w:szCs w:val="40"/>
          <w:lang w:val="ru-RU"/>
        </w:rPr>
      </w:pPr>
    </w:p>
    <w:p w:rsidR="0040685A" w:rsidRPr="00D709A3" w:rsidRDefault="0040685A" w:rsidP="00304C43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0"/>
          <w:szCs w:val="40"/>
          <w:lang w:val="ru-RU"/>
        </w:rPr>
      </w:pPr>
    </w:p>
    <w:p w:rsidR="00C704B6" w:rsidRPr="00D709A3" w:rsidRDefault="00C704B6" w:rsidP="00304C43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0"/>
          <w:szCs w:val="40"/>
          <w:lang w:val="ru-RU"/>
        </w:rPr>
      </w:pPr>
      <w:r w:rsidRPr="00D709A3">
        <w:rPr>
          <w:rFonts w:ascii="Times New Roman" w:hAnsi="Times New Roman" w:cs="Times New Roman"/>
          <w:b/>
          <w:bCs/>
          <w:color w:val="252525"/>
          <w:spacing w:val="-2"/>
          <w:sz w:val="40"/>
          <w:szCs w:val="40"/>
          <w:lang w:val="ru-RU"/>
        </w:rPr>
        <w:t>Аналитическая часть</w:t>
      </w:r>
    </w:p>
    <w:p w:rsidR="00C704B6" w:rsidRPr="00D709A3" w:rsidRDefault="00C704B6" w:rsidP="00C704B6">
      <w:pPr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D709A3">
        <w:rPr>
          <w:rFonts w:ascii="Times New Roman" w:hAnsi="Times New Roman" w:cs="Times New Roman"/>
          <w:b/>
          <w:bCs/>
          <w:color w:val="000000"/>
          <w:sz w:val="32"/>
          <w:szCs w:val="32"/>
        </w:rPr>
        <w:t>I</w:t>
      </w:r>
      <w:r w:rsidRPr="00D709A3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. Оценка образовательной деятельности</w:t>
      </w:r>
    </w:p>
    <w:p w:rsidR="00C704B6" w:rsidRPr="00D709A3" w:rsidRDefault="00C704B6" w:rsidP="00C704B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01.01.2021 Детский сад функционирует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СП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молодежи», 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01.03.2021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дополнительно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:rsidR="00C704B6" w:rsidRPr="00D709A3" w:rsidRDefault="00C704B6" w:rsidP="00C704B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 (ОП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ДО), которая составлена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C704B6" w:rsidRPr="00D709A3" w:rsidRDefault="00C704B6" w:rsidP="00C704B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 </w:t>
      </w: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была</w:t>
      </w:r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рассмотрена и согласована на заседании педагогического совета от</w:t>
      </w:r>
      <w:r w:rsidR="00304C43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27</w:t>
      </w:r>
      <w:r w:rsidR="00B94A54">
        <w:rPr>
          <w:rFonts w:ascii="Times New Roman" w:hAnsi="Times New Roman" w:cs="Times New Roman"/>
          <w:color w:val="000000"/>
          <w:sz w:val="24"/>
          <w:szCs w:val="24"/>
          <w:lang w:val="ru-RU"/>
        </w:rPr>
        <w:t>.08.2024 №63</w:t>
      </w:r>
      <w:r w:rsidR="00B94A54" w:rsidRPr="00B94A54">
        <w:rPr>
          <w:rFonts w:ascii="Times New Roman" w:hAnsi="Times New Roman" w:cs="Times New Roman"/>
          <w:color w:val="000000"/>
          <w:sz w:val="24"/>
          <w:szCs w:val="24"/>
          <w:lang w:val="ru-RU"/>
        </w:rPr>
        <w:t>/2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ОП ДО была разработана рабочей группой из числа педагогических работников на основании ФГОС </w:t>
      </w: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ФОП ДО. Также в содержание программы входит рабочая программа воспитания и календарный план воспитательной работы.</w:t>
      </w:r>
    </w:p>
    <w:p w:rsidR="00C704B6" w:rsidRPr="00D709A3" w:rsidRDefault="00C704B6" w:rsidP="00C704B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состоит из обязательной и вариативной частей. Обязательная часть ОП </w:t>
      </w: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оформлена с учетом ФОП ДО. Вариативная часть включает авторские и парциальные программы, которые отражают специфику Детского сада, индивидуальные потребности воспитанников, мнение их родителей и условия, в которых проходит педагогический процесс</w:t>
      </w:r>
      <w:r w:rsidR="00F8368B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704B6" w:rsidRPr="00D709A3" w:rsidRDefault="00C704B6" w:rsidP="00C704B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основании плана-графика проведения мониторинга инфраструктуры </w:t>
      </w:r>
      <w:r w:rsidR="00C66876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 «Детский сад №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66876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220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утвержденного приказом заведующего </w:t>
      </w:r>
      <w:r w:rsidR="00C66876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 «Детский сад №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66876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220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от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04C43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27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.08.2024 №</w:t>
      </w:r>
      <w:r w:rsid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63</w:t>
      </w:r>
      <w:r w:rsidR="00B94A54" w:rsidRPr="00B94A54">
        <w:rPr>
          <w:rFonts w:ascii="Times New Roman" w:hAnsi="Times New Roman" w:cs="Times New Roman"/>
          <w:color w:val="000000"/>
          <w:sz w:val="24"/>
          <w:szCs w:val="24"/>
          <w:lang w:val="ru-RU"/>
        </w:rPr>
        <w:t>/1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была проведена промежуточная оценка степени соответствия РППС Детского сада требованиям ФГОС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ДО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C66876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704B6" w:rsidRPr="00D709A3" w:rsidRDefault="00C704B6" w:rsidP="00C704B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ходе контроля выявлено: </w:t>
      </w: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созданная</w:t>
      </w:r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РППС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учитывает особенности реализуемой ОП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ДО.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возрастной группе имеется достаточное количество современных развивающих пособий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игрушек.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возрастной группе РППС обладает свойствами открытой системы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выполняет образовательную, развивающую, воспитывающую, стимулирующую функции</w:t>
      </w:r>
      <w:r w:rsidR="00C66876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704B6" w:rsidRPr="00D709A3" w:rsidRDefault="00C704B6" w:rsidP="00C704B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Образовательный процесс для детей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ОВЗ осуществляется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программой дошкольного образования для детей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ТНР, </w:t>
      </w:r>
      <w:r w:rsidR="00F8368B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которая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8368B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разработана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основании Федеральной адаптированной образовательной программы дошкольного образования. </w:t>
      </w:r>
    </w:p>
    <w:p w:rsidR="00C704B6" w:rsidRPr="00D709A3" w:rsidRDefault="00C704B6" w:rsidP="00C704B6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Образовательная деятельность по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общеразвивающей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комбинированной направленности.</w:t>
      </w:r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В 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Детском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саду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функционируют</w:t>
      </w:r>
      <w:proofErr w:type="spellEnd"/>
      <w:r w:rsidR="00F8368B"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368B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возрастных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групп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них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7"/>
        <w:gridCol w:w="2357"/>
        <w:gridCol w:w="2328"/>
        <w:gridCol w:w="2273"/>
      </w:tblGrid>
      <w:tr w:rsidR="00645E6F" w:rsidRPr="00D709A3" w:rsidTr="00DA6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48E" w:rsidRPr="00D709A3" w:rsidRDefault="0045548E" w:rsidP="00DA6F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48E" w:rsidRPr="00D709A3" w:rsidRDefault="0045548E" w:rsidP="00DA6F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48E" w:rsidRPr="00D709A3" w:rsidRDefault="0045548E" w:rsidP="00DA6F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48E" w:rsidRPr="00D709A3" w:rsidRDefault="0045548E" w:rsidP="00DA6F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</w:tr>
      <w:tr w:rsidR="0045548E" w:rsidRPr="00D709A3" w:rsidTr="00DA6FB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48E" w:rsidRPr="00D709A3" w:rsidRDefault="0045548E" w:rsidP="00DA6FBB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48E" w:rsidRPr="00D709A3" w:rsidRDefault="0045548E" w:rsidP="00DA6FBB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48E" w:rsidRPr="00D709A3" w:rsidRDefault="0045548E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48E" w:rsidRPr="00D709A3" w:rsidRDefault="002C3211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lang w:val="ru-RU"/>
              </w:rPr>
              <w:t>19</w:t>
            </w:r>
          </w:p>
        </w:tc>
      </w:tr>
      <w:tr w:rsidR="0045548E" w:rsidRPr="00D709A3" w:rsidTr="00DA6FB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48E" w:rsidRPr="00D709A3" w:rsidRDefault="0045548E" w:rsidP="00DA6FB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48E" w:rsidRPr="00D709A3" w:rsidRDefault="0045548E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Младшая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48E" w:rsidRPr="00D709A3" w:rsidRDefault="0045548E" w:rsidP="00DA6FBB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48E" w:rsidRPr="00D709A3" w:rsidRDefault="00ED6F2B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lang w:val="ru-RU"/>
              </w:rPr>
              <w:t>25</w:t>
            </w:r>
          </w:p>
        </w:tc>
      </w:tr>
      <w:tr w:rsidR="0045548E" w:rsidRPr="00D709A3" w:rsidTr="00DA6FB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48E" w:rsidRPr="00D709A3" w:rsidRDefault="0045548E" w:rsidP="00DA6FB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48E" w:rsidRPr="00D709A3" w:rsidRDefault="0045548E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редняя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48E" w:rsidRPr="00D709A3" w:rsidRDefault="0045548E" w:rsidP="00DA6FBB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48E" w:rsidRPr="00D709A3" w:rsidRDefault="00ED6F2B" w:rsidP="00DA6F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45548E" w:rsidRPr="00D709A3" w:rsidTr="00DA6FB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48E" w:rsidRPr="00D709A3" w:rsidRDefault="0045548E" w:rsidP="00DA6FB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48E" w:rsidRPr="00D709A3" w:rsidRDefault="0045548E" w:rsidP="00DA6F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48E" w:rsidRPr="00D709A3" w:rsidRDefault="0045548E" w:rsidP="00DA6FBB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48E" w:rsidRPr="00D709A3" w:rsidRDefault="00ED6F2B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lang w:val="ru-RU"/>
              </w:rPr>
              <w:t>24</w:t>
            </w:r>
          </w:p>
        </w:tc>
      </w:tr>
      <w:tr w:rsidR="0045548E" w:rsidRPr="00D709A3" w:rsidTr="00DA6FB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48E" w:rsidRPr="00D709A3" w:rsidRDefault="0045548E" w:rsidP="00DA6FB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48E" w:rsidRPr="00D709A3" w:rsidRDefault="0045548E" w:rsidP="00DA6F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48E" w:rsidRPr="00D709A3" w:rsidRDefault="0045548E" w:rsidP="00DA6F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48E" w:rsidRPr="00D709A3" w:rsidRDefault="00ED6F2B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lang w:val="ru-RU"/>
              </w:rPr>
              <w:t>33</w:t>
            </w:r>
          </w:p>
        </w:tc>
      </w:tr>
      <w:tr w:rsidR="00645E6F" w:rsidRPr="00D709A3" w:rsidTr="00DA6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48E" w:rsidRPr="00D709A3" w:rsidRDefault="00645E6F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48E" w:rsidRPr="00D709A3" w:rsidRDefault="00645E6F" w:rsidP="00DA6FBB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="0045548E"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таршая</w:t>
            </w:r>
            <w:proofErr w:type="spellEnd"/>
            <w:r w:rsidR="0045548E"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48E" w:rsidRPr="00D709A3" w:rsidRDefault="0045548E" w:rsidP="00DA6FBB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48E" w:rsidRPr="00D709A3" w:rsidRDefault="00F66C1D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45548E" w:rsidRPr="00D709A3" w:rsidTr="00DA6FB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48E" w:rsidRPr="00D709A3" w:rsidRDefault="0045548E" w:rsidP="00DA6FBB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48E" w:rsidRPr="00D709A3" w:rsidRDefault="0045548E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48E" w:rsidRPr="00D709A3" w:rsidRDefault="00ED6F2B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lang w:val="ru-RU"/>
              </w:rPr>
              <w:t>141</w:t>
            </w:r>
          </w:p>
        </w:tc>
      </w:tr>
    </w:tbl>
    <w:p w:rsidR="00645E6F" w:rsidRPr="00D709A3" w:rsidRDefault="00645E6F" w:rsidP="00645E6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Воспитательная работа. 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цели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 программы воспитания осуществлялась по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направлениям (модулям):</w:t>
      </w:r>
    </w:p>
    <w:p w:rsidR="00645E6F" w:rsidRPr="00D709A3" w:rsidRDefault="00645E6F" w:rsidP="00645E6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нравственной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45E6F" w:rsidRPr="00D709A3" w:rsidRDefault="00645E6F" w:rsidP="00645E6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семейных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гражданских ценностей;</w:t>
      </w:r>
    </w:p>
    <w:p w:rsidR="00645E6F" w:rsidRPr="00D709A3" w:rsidRDefault="00645E6F" w:rsidP="00645E6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гражданской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идентичности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45E6F" w:rsidRPr="00D709A3" w:rsidRDefault="00645E6F" w:rsidP="00645E6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ценностей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45E6F" w:rsidRPr="00D709A3" w:rsidRDefault="00645E6F" w:rsidP="00645E6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межэтнического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45E6F" w:rsidRPr="00D709A3" w:rsidRDefault="00645E6F" w:rsidP="00645E6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информационной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45E6F" w:rsidRPr="00D709A3" w:rsidRDefault="00645E6F" w:rsidP="00645E6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экологической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45E6F" w:rsidRPr="00D709A3" w:rsidRDefault="00645E6F" w:rsidP="00645E6F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воспитание</w:t>
      </w:r>
      <w:proofErr w:type="spellEnd"/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труда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5E6F" w:rsidRPr="00D709A3" w:rsidRDefault="00645E6F" w:rsidP="00645E6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себя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общесадовские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 мероприятия. План составлен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учетом федерального календарного плана воспитательной работы. </w:t>
      </w:r>
    </w:p>
    <w:p w:rsidR="00645E6F" w:rsidRPr="00D709A3" w:rsidRDefault="00645E6F" w:rsidP="00645E6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 году проводился анализ состава семей воспитанников.</w:t>
      </w:r>
    </w:p>
    <w:p w:rsidR="00645E6F" w:rsidRPr="00D709A3" w:rsidRDefault="00645E6F" w:rsidP="00645E6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семей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составу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2424"/>
        <w:gridCol w:w="4171"/>
      </w:tblGrid>
      <w:tr w:rsidR="00645E6F" w:rsidRPr="00D709A3" w:rsidTr="00645E6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E6F" w:rsidRPr="00D709A3" w:rsidRDefault="00645E6F" w:rsidP="00DA6FBB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E6F" w:rsidRPr="00D709A3" w:rsidRDefault="00645E6F" w:rsidP="00DA6FBB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E6F" w:rsidRPr="00D709A3" w:rsidRDefault="00645E6F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645E6F" w:rsidRPr="00D709A3" w:rsidTr="00645E6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E6F" w:rsidRPr="00D709A3" w:rsidRDefault="00645E6F" w:rsidP="00DA6FBB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E6F" w:rsidRPr="00D709A3" w:rsidRDefault="00ED6F2B" w:rsidP="00DA6F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E6F" w:rsidRPr="00D709A3" w:rsidRDefault="00ED6F2B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2C3211"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645E6F" w:rsidRPr="00D709A3" w:rsidTr="00645E6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E6F" w:rsidRPr="00D709A3" w:rsidRDefault="00645E6F" w:rsidP="00DA6FBB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E6F" w:rsidRPr="00D709A3" w:rsidRDefault="00ED6F2B" w:rsidP="00DA6F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E6F" w:rsidRPr="00D709A3" w:rsidRDefault="00ED6F2B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9.3</w:t>
            </w:r>
            <w:r w:rsidR="002C3211"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645E6F" w:rsidRPr="00D709A3" w:rsidTr="00645E6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E6F" w:rsidRPr="00D709A3" w:rsidRDefault="00645E6F" w:rsidP="00DA6FBB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E6F" w:rsidRPr="00D709A3" w:rsidRDefault="002C3211" w:rsidP="00DA6F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E6F" w:rsidRPr="00D709A3" w:rsidRDefault="002C3211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645E6F" w:rsidRPr="00D709A3" w:rsidTr="00645E6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E6F" w:rsidRPr="00D709A3" w:rsidRDefault="00645E6F" w:rsidP="00DA6FBB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E6F" w:rsidRPr="00D709A3" w:rsidRDefault="002C3211" w:rsidP="00DA6F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E6F" w:rsidRPr="00D709A3" w:rsidRDefault="002C3211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ED6F2B"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645E6F" w:rsidRDefault="00645E6F" w:rsidP="00645E6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 семей по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количеству детей:</w:t>
      </w:r>
    </w:p>
    <w:p w:rsidR="00D709A3" w:rsidRPr="00D709A3" w:rsidRDefault="00D709A3" w:rsidP="00645E6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8"/>
        <w:gridCol w:w="1913"/>
        <w:gridCol w:w="5014"/>
      </w:tblGrid>
      <w:tr w:rsidR="00645E6F" w:rsidRPr="00D709A3" w:rsidTr="00DA6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E6F" w:rsidRPr="00D709A3" w:rsidRDefault="00645E6F" w:rsidP="00DA6FBB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E6F" w:rsidRPr="00D709A3" w:rsidRDefault="00645E6F" w:rsidP="00DA6FBB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E6F" w:rsidRPr="00D709A3" w:rsidRDefault="00645E6F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645E6F" w:rsidRPr="00D709A3" w:rsidTr="00DA6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E6F" w:rsidRPr="00D709A3" w:rsidRDefault="00645E6F" w:rsidP="00DA6FBB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E6F" w:rsidRPr="00D709A3" w:rsidRDefault="00ED6F2B" w:rsidP="00DA6F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E6F" w:rsidRPr="00D709A3" w:rsidRDefault="00ED6F2B" w:rsidP="00DA6FBB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34.7</w:t>
            </w:r>
            <w:r w:rsidR="00645E6F"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45E6F" w:rsidRPr="00D709A3" w:rsidTr="00DA6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E6F" w:rsidRPr="00D709A3" w:rsidRDefault="00645E6F" w:rsidP="00DA6FBB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E6F" w:rsidRPr="00D709A3" w:rsidRDefault="00ED6F2B" w:rsidP="00DA6F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E6F" w:rsidRPr="00D709A3" w:rsidRDefault="002A128F" w:rsidP="00DA6FBB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D6F2B"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6.8</w:t>
            </w:r>
            <w:r w:rsidR="00645E6F"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45E6F" w:rsidRPr="00D709A3" w:rsidTr="00DA6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E6F" w:rsidRPr="00D709A3" w:rsidRDefault="00645E6F" w:rsidP="00DA6FBB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E6F" w:rsidRPr="00D709A3" w:rsidRDefault="00ED6F2B" w:rsidP="00DA6F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E6F" w:rsidRPr="00D709A3" w:rsidRDefault="00ED6F2B" w:rsidP="00DA6FBB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18.5</w:t>
            </w:r>
            <w:r w:rsidR="00645E6F"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45E6F" w:rsidRPr="00D709A3" w:rsidRDefault="00645E6F" w:rsidP="00645E6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методов,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родителей. Детям из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Детский сад. </w:t>
      </w:r>
    </w:p>
    <w:p w:rsidR="00645E6F" w:rsidRPr="00D709A3" w:rsidRDefault="00645E6F" w:rsidP="00645E6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45E6F" w:rsidRPr="00D709A3" w:rsidRDefault="00645E6F" w:rsidP="00645E6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Дополнительное образование. 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дополнительные общеразвивающие программы</w:t>
      </w:r>
      <w:r w:rsidR="00F43426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МДОУ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реализовывались.</w:t>
      </w:r>
    </w:p>
    <w:p w:rsidR="00F43426" w:rsidRPr="00D709A3" w:rsidRDefault="00F43426" w:rsidP="00F4342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планирует в первом и втором полугодии 2025 года начать реализовывать программы дополнительного образования по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художественной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90C23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интеллектуальной 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направленности. По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предварительным планам источником финансирования будут средства родителей воспитанников.</w:t>
      </w:r>
    </w:p>
    <w:p w:rsidR="00F43426" w:rsidRPr="00D709A3" w:rsidRDefault="00F43426" w:rsidP="00F4342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Вывод: все нормативные локальные акты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имеются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наличии. Все возрастные группы укомплектованы полностью. Вакантных мест не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имеется. Реализуются приоритетные направления работы. Образовательная деятельность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90C23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МДОУ «Детский сад №220»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отчетного периода осуществлялась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требованиями действующего законодательства. </w:t>
      </w:r>
    </w:p>
    <w:p w:rsidR="00790C23" w:rsidRPr="00D709A3" w:rsidRDefault="00790C23" w:rsidP="00790C23">
      <w:pPr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D709A3">
        <w:rPr>
          <w:rFonts w:ascii="Times New Roman" w:hAnsi="Times New Roman" w:cs="Times New Roman"/>
          <w:b/>
          <w:bCs/>
          <w:color w:val="000000"/>
          <w:sz w:val="32"/>
          <w:szCs w:val="32"/>
        </w:rPr>
        <w:t>II</w:t>
      </w:r>
      <w:r w:rsidRPr="00D709A3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. Оценка системы управления организации</w:t>
      </w:r>
    </w:p>
    <w:p w:rsidR="00790C23" w:rsidRPr="00D709A3" w:rsidRDefault="00790C23" w:rsidP="00790C2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790C23" w:rsidRPr="00D709A3" w:rsidRDefault="00790C23" w:rsidP="00790C2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управляющий совет, педагогический совет, общее собрание работников. Единоличным исполнительным органом является руководитель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заведующий.</w:t>
      </w:r>
    </w:p>
    <w:p w:rsidR="00790C23" w:rsidRPr="00D709A3" w:rsidRDefault="00790C23" w:rsidP="00790C2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 w:rsidRPr="00D709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0"/>
        <w:gridCol w:w="7025"/>
      </w:tblGrid>
      <w:tr w:rsidR="00AA39CB" w:rsidRPr="00D709A3" w:rsidTr="00DA6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9CB" w:rsidRPr="00D709A3" w:rsidRDefault="00AA39CB" w:rsidP="00DA6FBB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9CB" w:rsidRPr="00D709A3" w:rsidRDefault="00AA39CB" w:rsidP="00DA6FBB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AA39CB" w:rsidRPr="00D709A3" w:rsidTr="00DA6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9CB" w:rsidRPr="00D709A3" w:rsidRDefault="00AA39CB" w:rsidP="00DA6FBB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9CB" w:rsidRPr="00D709A3" w:rsidRDefault="00AA39CB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AA39CB" w:rsidRPr="00D709A3" w:rsidTr="00DA6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9CB" w:rsidRPr="00D709A3" w:rsidRDefault="00ED6F2B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Родительский комитет и общее родительское 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собрание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F2B" w:rsidRPr="00D709A3" w:rsidRDefault="00ED6F2B" w:rsidP="00AF1F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Рассматриваю</w:t>
            </w:r>
            <w:r w:rsidR="00AA39CB"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 вопросы</w:t>
            </w:r>
            <w:r w:rsidR="00AF1F1F"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A39CB"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 образовательной организации</w:t>
            </w:r>
            <w:r w:rsidR="00AF1F1F"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обсуждают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1F1F"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педагогической и хозяйственной 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деятельности детского сада и </w:t>
            </w:r>
            <w:r w:rsidR="00AF1F1F"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принимают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решения для исполнения всеми родителями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Уставом</w:t>
            </w:r>
            <w:r w:rsidR="00AF1F1F"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A39CB" w:rsidRPr="00D709A3" w:rsidTr="00DA6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9CB" w:rsidRPr="00D709A3" w:rsidRDefault="00AA39CB" w:rsidP="00DA6FBB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Педагогический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9CB" w:rsidRPr="00D709A3" w:rsidRDefault="00AA39CB" w:rsidP="00DA6F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D709A3">
              <w:rPr>
                <w:rFonts w:ascii="Times New Roman" w:hAnsi="Times New Roman" w:cs="Times New Roman"/>
                <w:lang w:val="ru-RU"/>
              </w:rPr>
              <w:br/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AA39CB" w:rsidRPr="00D709A3" w:rsidRDefault="00AA39CB" w:rsidP="00DA6FB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39CB" w:rsidRPr="00D709A3" w:rsidRDefault="00AA39CB" w:rsidP="00DA6FB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39CB" w:rsidRPr="00D709A3" w:rsidRDefault="00AA39CB" w:rsidP="00DA6FB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39CB" w:rsidRPr="00D709A3" w:rsidRDefault="00AA39CB" w:rsidP="00DA6FB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выбора учебников, учебных пособий, средств обучения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ивоспитания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A39CB" w:rsidRPr="00D709A3" w:rsidRDefault="00AA39CB" w:rsidP="00DA6FB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AA39CB" w:rsidRPr="00D709A3" w:rsidRDefault="00AA39CB" w:rsidP="00DA6FB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AA39CB" w:rsidRPr="00D709A3" w:rsidRDefault="00AA39CB" w:rsidP="00DA6FBB">
            <w:pPr>
              <w:numPr>
                <w:ilvl w:val="0"/>
                <w:numId w:val="3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AA39CB" w:rsidRPr="00D709A3" w:rsidTr="00DA6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9CB" w:rsidRPr="00D709A3" w:rsidRDefault="00AA39CB" w:rsidP="00DA6FBB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9CB" w:rsidRPr="00D709A3" w:rsidRDefault="00AA39CB" w:rsidP="00DA6F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D709A3">
              <w:rPr>
                <w:rFonts w:ascii="Times New Roman" w:hAnsi="Times New Roman" w:cs="Times New Roman"/>
                <w:lang w:val="ru-RU"/>
              </w:rPr>
              <w:br/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AA39CB" w:rsidRPr="00D709A3" w:rsidRDefault="00AA39CB" w:rsidP="00DA6FB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AA39CB" w:rsidRPr="00D709A3" w:rsidRDefault="00AA39CB" w:rsidP="00DA6FB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AA39CB" w:rsidRPr="00D709A3" w:rsidRDefault="00AA39CB" w:rsidP="00DA6FB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AA39CB" w:rsidRPr="00D709A3" w:rsidRDefault="00AA39CB" w:rsidP="00DA6FBB">
            <w:pPr>
              <w:numPr>
                <w:ilvl w:val="0"/>
                <w:numId w:val="4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F43426" w:rsidRPr="00D709A3" w:rsidRDefault="00F43426" w:rsidP="00645E6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A40EE" w:rsidRPr="00D709A3" w:rsidRDefault="002A40EE" w:rsidP="002A40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2A40EE" w:rsidRPr="00D709A3" w:rsidRDefault="002A40EE" w:rsidP="002A40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МДОУ «Детский сад №220» </w:t>
      </w:r>
      <w:r w:rsidR="00BE0492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функционируе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="00BE0492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Родительский комитет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представители которого избираются на групповых родительских собраниях. Из членов </w:t>
      </w:r>
      <w:r w:rsidR="00BE0492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Родительского комитета 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избирается председатель. </w:t>
      </w:r>
      <w:r w:rsidR="00BE0492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Комитет 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имеет право обсуждать вопросы педагогической и хозяйственной деятельности детского сада и принимать решения для исполнения всеми родителями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Уставом. Взаимодействие МДОУ с семьями воспитанников носит систематический плановый характер. Самые активные формы работы – родительские собрания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c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современного мультимедийного и интерактивного оборудования, где родители являются не пассивными слушателями, а активными участниками разговора.</w:t>
      </w:r>
    </w:p>
    <w:p w:rsidR="002A40EE" w:rsidRPr="00D709A3" w:rsidRDefault="002A40EE" w:rsidP="002A40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повышения эффективности работы, регулярно проводится изучение мнения родителей. Анализ результатов анкетирования родителей воспитанников позволил установить соответствие результатов деятельности дошкольного учреждения запросам 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родителей, их удовлетворение качеством образовательных услуг. В 2024 году педагогами были организованы разнообразные формы работы с родителями: анкетирование, опросы, консультирование, общие и групповые родительские собрания, акции, наглядное информирование, открытые показы образовательной деятельности, праздники, развлечения, спортивные соревнования.</w:t>
      </w:r>
    </w:p>
    <w:p w:rsidR="002A40EE" w:rsidRPr="00D709A3" w:rsidRDefault="002A40EE" w:rsidP="002A40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2024 года Детский сад ведет государственные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паблики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официальные сообщества, где пользователи получают актуальную достоверную информацию о работе органов власти, деятельности МДОУ, ежедневно получают новостную информацию, объявления, у каждого имеется возможность выйти на обратную связь, оставить обращение в комментариях к постам, в сообщениях группы, воспользоваться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виджетами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«Сообщить о проблеме» или «Высказать мнение».</w:t>
      </w:r>
      <w:proofErr w:type="gramEnd"/>
    </w:p>
    <w:p w:rsidR="002A40EE" w:rsidRPr="00D709A3" w:rsidRDefault="002A40EE" w:rsidP="002A40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2024 года система управления Детского сада оценивается как эффективная, позволяющая учесть мнение работников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2A40EE" w:rsidRPr="00D709A3" w:rsidRDefault="002A40EE" w:rsidP="002A40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Вывод: МДОУ «Детский сад №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220»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зарегистрировано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функционирует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 управления дошкольным учреждением определяют его стабильное функционирование. Управление Детским садом осуществляется на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коллегиальности на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2A40EE" w:rsidRPr="00D709A3" w:rsidRDefault="002A40EE" w:rsidP="002A40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A40EE" w:rsidRPr="00D709A3" w:rsidRDefault="002A40EE" w:rsidP="002A40E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b/>
          <w:bCs/>
          <w:color w:val="000000"/>
          <w:sz w:val="32"/>
          <w:szCs w:val="32"/>
        </w:rPr>
        <w:t>III</w:t>
      </w:r>
      <w:r w:rsidRPr="00D709A3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. Оценка содержания и</w:t>
      </w:r>
      <w:r w:rsidRPr="00D709A3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Pr="00D709A3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качества подготовки обучающихся</w:t>
      </w:r>
    </w:p>
    <w:p w:rsidR="002A40EE" w:rsidRPr="00D709A3" w:rsidRDefault="002A40EE" w:rsidP="002A40E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дошкольной педагогики.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Формами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организац</w:t>
      </w:r>
      <w:r w:rsidR="00CC3B40" w:rsidRPr="00D709A3">
        <w:rPr>
          <w:rFonts w:ascii="Times New Roman" w:hAnsi="Times New Roman" w:cs="Times New Roman"/>
          <w:color w:val="000000"/>
          <w:sz w:val="24"/>
          <w:szCs w:val="24"/>
        </w:rPr>
        <w:t>ии</w:t>
      </w:r>
      <w:proofErr w:type="spellEnd"/>
      <w:r w:rsidR="00CC3B40"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3B40" w:rsidRPr="00D709A3">
        <w:rPr>
          <w:rFonts w:ascii="Times New Roman" w:hAnsi="Times New Roman" w:cs="Times New Roman"/>
          <w:color w:val="000000"/>
          <w:sz w:val="24"/>
          <w:szCs w:val="24"/>
        </w:rPr>
        <w:t>педагогического</w:t>
      </w:r>
      <w:proofErr w:type="spellEnd"/>
      <w:r w:rsidR="00CC3B40"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3B40" w:rsidRPr="00D709A3">
        <w:rPr>
          <w:rFonts w:ascii="Times New Roman" w:hAnsi="Times New Roman" w:cs="Times New Roman"/>
          <w:color w:val="000000"/>
          <w:sz w:val="24"/>
          <w:szCs w:val="24"/>
        </w:rPr>
        <w:t>процесса</w:t>
      </w:r>
      <w:proofErr w:type="spellEnd"/>
      <w:r w:rsidR="00CC3B40"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в М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ДОУ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A40EE" w:rsidRPr="00D709A3" w:rsidRDefault="002A40EE" w:rsidP="002A40EE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занятие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организованная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образовательная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A40EE" w:rsidRPr="00D709A3" w:rsidRDefault="002A40EE" w:rsidP="002A40EE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режимных моментах;</w:t>
      </w:r>
    </w:p>
    <w:p w:rsidR="002A40EE" w:rsidRPr="00D709A3" w:rsidRDefault="002A40EE" w:rsidP="002A40EE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самостоятельная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A40EE" w:rsidRPr="00D709A3" w:rsidRDefault="002A40EE" w:rsidP="002A40EE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по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C3B40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интересам.</w:t>
      </w:r>
    </w:p>
    <w:p w:rsidR="002A40EE" w:rsidRPr="00D709A3" w:rsidRDefault="002A40EE" w:rsidP="002A40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ООД организуется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планом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сетками занятий. Образовательная деятельность строилась по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комплексно-тематическому принципу на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занятиях, так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режимных моментов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самостоятельной деятельности детей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обогащенных по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теме развивающих центрах. Количество ООД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длительность определены таблицей 6.6 СанПиН 1.2.3685-21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зависят от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 ребенка.</w:t>
      </w:r>
    </w:p>
    <w:p w:rsidR="002A40EE" w:rsidRPr="00D709A3" w:rsidRDefault="002A40EE" w:rsidP="002A40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ОП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строилась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образовательными областями:</w:t>
      </w:r>
    </w:p>
    <w:p w:rsidR="00CC3B40" w:rsidRPr="00D709A3" w:rsidRDefault="00CC3B40" w:rsidP="00CC3B40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Физическое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CC3B40" w:rsidRPr="00D709A3" w:rsidRDefault="00CC3B40" w:rsidP="00CC3B40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Социально-коммуникативное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CC3B40" w:rsidRPr="00D709A3" w:rsidRDefault="00CC3B40" w:rsidP="00CC3B40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Познавательное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CC3B40" w:rsidRPr="00D709A3" w:rsidRDefault="00CC3B40" w:rsidP="00CC3B40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Художественно-эстетическое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CC3B40" w:rsidRPr="00D709A3" w:rsidRDefault="00CC3B40" w:rsidP="00CC3B40">
      <w:pPr>
        <w:numPr>
          <w:ilvl w:val="0"/>
          <w:numId w:val="6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Речевое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C3B40" w:rsidRPr="00D709A3" w:rsidRDefault="00CC3B40" w:rsidP="00CC3B4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Педагогическая диагностика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Диагностическая работа по выявлению уровня развити</w:t>
      </w:r>
      <w:r w:rsidR="00BE0492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воспитанников проводится в два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этапа: сентябрь – п</w:t>
      </w:r>
      <w:r w:rsidR="00BE0492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ервичная диагностика, 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май – итоговая диагностика. Для проведения диагностики педагоги использовали произвольные формы на основе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малоформализованных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 образовательным областям. Для фиксации результатов диагностики были использованы карты наблюдения и диагностики.</w:t>
      </w:r>
    </w:p>
    <w:p w:rsidR="00CC3B40" w:rsidRPr="00D709A3" w:rsidRDefault="00CC3B40" w:rsidP="00CC3B4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первичная диагностика проводилась с 9 по 20 сентября.</w:t>
      </w:r>
    </w:p>
    <w:p w:rsidR="00CC3B40" w:rsidRPr="00D709A3" w:rsidRDefault="00CC3B40" w:rsidP="00CC3B4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 год.</w:t>
      </w:r>
    </w:p>
    <w:p w:rsidR="00CC3B40" w:rsidRPr="00D709A3" w:rsidRDefault="00CC3B40" w:rsidP="00CC3B4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итоговой диагностики: оценить степень решения поставленных задач и определить перспективы дальнейшего проектирования образовательной деятельности.</w:t>
      </w:r>
    </w:p>
    <w:p w:rsidR="002A40EE" w:rsidRPr="00D709A3" w:rsidRDefault="00CC3B40" w:rsidP="00CC3B4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Так, результаты качества освоения ОП ДО Детского сада </w:t>
      </w: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2024 года выглядят следующим образом: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4"/>
        <w:gridCol w:w="755"/>
        <w:gridCol w:w="611"/>
        <w:gridCol w:w="827"/>
        <w:gridCol w:w="1471"/>
        <w:gridCol w:w="827"/>
        <w:gridCol w:w="588"/>
        <w:gridCol w:w="755"/>
        <w:gridCol w:w="1367"/>
      </w:tblGrid>
      <w:tr w:rsidR="002C3211" w:rsidRPr="00D709A3" w:rsidTr="00DA6FBB"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211" w:rsidRPr="00D709A3" w:rsidRDefault="002C3211" w:rsidP="00DA6F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211" w:rsidRPr="00D709A3" w:rsidRDefault="002C3211" w:rsidP="00DA6F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Выше</w:t>
            </w:r>
            <w:proofErr w:type="spellEnd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211" w:rsidRPr="00D709A3" w:rsidRDefault="002C3211" w:rsidP="00DA6F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211" w:rsidRPr="00D709A3" w:rsidRDefault="002C3211" w:rsidP="00DA6F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Ниже</w:t>
            </w:r>
            <w:proofErr w:type="spellEnd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  <w:proofErr w:type="spellEnd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211" w:rsidRPr="00D709A3" w:rsidRDefault="002C3211" w:rsidP="00DA6F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57418E" w:rsidRPr="00D709A3" w:rsidTr="00DA6FBB">
        <w:tc>
          <w:tcPr>
            <w:tcW w:w="2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211" w:rsidRPr="00D709A3" w:rsidRDefault="002C3211" w:rsidP="00DA6FB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211" w:rsidRPr="00D709A3" w:rsidRDefault="002C3211" w:rsidP="00DA6F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211" w:rsidRPr="00D709A3" w:rsidRDefault="002C3211" w:rsidP="00DA6F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211" w:rsidRPr="00D709A3" w:rsidRDefault="002C3211" w:rsidP="00DA6F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211" w:rsidRPr="00D709A3" w:rsidRDefault="002C3211" w:rsidP="00DA6F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211" w:rsidRPr="00D709A3" w:rsidRDefault="002C3211" w:rsidP="00DA6F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211" w:rsidRPr="00D709A3" w:rsidRDefault="002C3211" w:rsidP="00DA6F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211" w:rsidRPr="00D709A3" w:rsidRDefault="002C3211" w:rsidP="00DA6F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211" w:rsidRPr="00D709A3" w:rsidRDefault="002C3211" w:rsidP="00DA6F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 в </w:t>
            </w: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пределе</w:t>
            </w:r>
            <w:proofErr w:type="spellEnd"/>
          </w:p>
          <w:p w:rsidR="002C3211" w:rsidRPr="00D709A3" w:rsidRDefault="002C3211" w:rsidP="00DA6F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57418E" w:rsidRPr="00D709A3" w:rsidTr="00DA6FBB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211" w:rsidRPr="00D709A3" w:rsidRDefault="002C3211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211" w:rsidRPr="00D709A3" w:rsidRDefault="0057418E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211" w:rsidRPr="00D709A3" w:rsidRDefault="0057418E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211" w:rsidRPr="00D709A3" w:rsidRDefault="0057418E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211" w:rsidRPr="00D709A3" w:rsidRDefault="0057418E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lang w:val="ru-RU"/>
              </w:rPr>
              <w:t>55.3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211" w:rsidRPr="00D709A3" w:rsidRDefault="0057418E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211" w:rsidRPr="00D709A3" w:rsidRDefault="0057418E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lang w:val="ru-RU"/>
              </w:rPr>
              <w:t>5.7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211" w:rsidRPr="00D709A3" w:rsidRDefault="0057418E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211" w:rsidRPr="00D709A3" w:rsidRDefault="0057418E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lang w:val="ru-RU"/>
              </w:rPr>
              <w:t>94.3</w:t>
            </w:r>
          </w:p>
        </w:tc>
      </w:tr>
      <w:tr w:rsidR="0057418E" w:rsidRPr="00D709A3" w:rsidTr="00DA6FBB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211" w:rsidRPr="00D709A3" w:rsidRDefault="002C3211" w:rsidP="00DA6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211" w:rsidRPr="00D709A3" w:rsidRDefault="0057418E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211" w:rsidRPr="00D709A3" w:rsidRDefault="0057418E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lang w:val="ru-RU"/>
              </w:rPr>
              <w:t>44.6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211" w:rsidRPr="00D709A3" w:rsidRDefault="0057418E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211" w:rsidRPr="00D709A3" w:rsidRDefault="0057418E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lang w:val="ru-RU"/>
              </w:rPr>
              <w:t>51.7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211" w:rsidRPr="00D709A3" w:rsidRDefault="0057418E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211" w:rsidRPr="00D709A3" w:rsidRDefault="0057418E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211" w:rsidRPr="00D709A3" w:rsidRDefault="0057418E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211" w:rsidRPr="00D709A3" w:rsidRDefault="0057418E" w:rsidP="00DA6FBB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lang w:val="ru-RU"/>
              </w:rPr>
              <w:t>96.3</w:t>
            </w:r>
          </w:p>
        </w:tc>
      </w:tr>
    </w:tbl>
    <w:p w:rsidR="00D34780" w:rsidRPr="00D709A3" w:rsidRDefault="002C3211" w:rsidP="00D3478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высоким</w:t>
      </w:r>
      <w:r w:rsidR="00D34780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="00D34780"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4780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 w:rsidR="00D34780"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4780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 w:rsidR="00D34780"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4780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 w:rsidR="00D34780"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4780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D34780" w:rsidRPr="00D709A3" w:rsidRDefault="00D34780" w:rsidP="00D3478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 видах детской деятельности, имеющих место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режиме дня Детского сада:</w:t>
      </w:r>
    </w:p>
    <w:p w:rsidR="00D34780" w:rsidRPr="00D709A3" w:rsidRDefault="00D34780" w:rsidP="00D34780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режимные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моменты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34780" w:rsidRPr="00D709A3" w:rsidRDefault="00D34780" w:rsidP="00D34780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игровая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34780" w:rsidRPr="00D709A3" w:rsidRDefault="00D34780" w:rsidP="00D34780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интегрированные занятия;</w:t>
      </w:r>
    </w:p>
    <w:p w:rsidR="00D34780" w:rsidRPr="00D709A3" w:rsidRDefault="00D34780" w:rsidP="00D34780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индивидуальная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подгрупповая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34780" w:rsidRPr="00D709A3" w:rsidRDefault="00D34780" w:rsidP="00D34780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самостоятельная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34780" w:rsidRPr="00D709A3" w:rsidRDefault="00D34780" w:rsidP="00D34780">
      <w:pPr>
        <w:numPr>
          <w:ilvl w:val="0"/>
          <w:numId w:val="7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опыты</w:t>
      </w:r>
      <w:proofErr w:type="spellEnd"/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экспериментирование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4780" w:rsidRPr="00D709A3" w:rsidRDefault="00D34780" w:rsidP="00D3478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осуществлялась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рабочей программой воспитания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календарным планом воспитательной работы. Всего было проведено</w:t>
      </w:r>
      <w:r w:rsidR="00112650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12650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34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мероприятия. Виды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организации совместной воспитательной деятельности педагогов, детей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разнообразны:</w:t>
      </w:r>
    </w:p>
    <w:p w:rsidR="00D34780" w:rsidRPr="00D709A3" w:rsidRDefault="00D34780" w:rsidP="00D34780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коллективные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(собрания)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34780" w:rsidRPr="00D709A3" w:rsidRDefault="00D34780" w:rsidP="00D34780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досуги (утренники, акции, развлечения);</w:t>
      </w:r>
    </w:p>
    <w:p w:rsidR="00D34780" w:rsidRPr="00D709A3" w:rsidRDefault="00D34780" w:rsidP="00D34780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709A3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ru-RU"/>
        </w:rPr>
        <w:t>н</w:t>
      </w:r>
      <w:proofErr w:type="spellStart"/>
      <w:r w:rsidRPr="00D709A3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аглядно-информационные</w:t>
      </w:r>
      <w:proofErr w:type="spellEnd"/>
      <w:r w:rsidRPr="00D709A3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ru-RU"/>
        </w:rPr>
        <w:t xml:space="preserve"> (фотографии, ролики)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34780" w:rsidRPr="00D709A3" w:rsidRDefault="00D34780" w:rsidP="00D34780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(беседы, переписки)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34780" w:rsidRPr="00D709A3" w:rsidRDefault="00D34780" w:rsidP="00D34780">
      <w:pPr>
        <w:numPr>
          <w:ilvl w:val="0"/>
          <w:numId w:val="8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информационно-аналитические (анкетирования, опросы).</w:t>
      </w:r>
    </w:p>
    <w:p w:rsidR="00D34780" w:rsidRPr="00D709A3" w:rsidRDefault="00D34780" w:rsidP="00D3478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Детского сада направлена на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лицензией), обеспечивающих получение образования, соответствующего ФГОС </w:t>
      </w: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ДО.</w:t>
      </w:r>
    </w:p>
    <w:p w:rsidR="00D34780" w:rsidRPr="00D709A3" w:rsidRDefault="00D34780" w:rsidP="00D3478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основу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</w:t>
      </w:r>
      <w:r w:rsidR="001F0DE4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</w:t>
      </w:r>
      <w:proofErr w:type="spellEnd"/>
      <w:r w:rsidR="001F0DE4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-образовательного процесса М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1F0DE4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«Детский сад №220»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 году были положены образовательная программа дошкольного образования, самостоятельно разработанная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федеральной образовательной программы дошкольного образования,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адаптированная образовательная программа для детей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ОВЗ.</w:t>
      </w:r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школу.</w:t>
      </w:r>
    </w:p>
    <w:p w:rsidR="00D34780" w:rsidRPr="00D709A3" w:rsidRDefault="00D34780" w:rsidP="00D3478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Работа с</w:t>
      </w:r>
      <w:r w:rsidRPr="00D709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детьми с</w:t>
      </w:r>
      <w:r w:rsidRPr="00D709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ОВЗ.</w:t>
      </w:r>
      <w:r w:rsidRPr="00D709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F1F1F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коррекционную помощь в</w:t>
      </w:r>
      <w:r w:rsidR="001F0DE4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логопедической группе получали 8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F0DE4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детей 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ТНР.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учебного года обследовано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92405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выявления ОВЗ</w:t>
      </w:r>
      <w:r w:rsidR="00AF1F1F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122</w:t>
      </w:r>
      <w:r w:rsidR="00792405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F1F1F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Направлено на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ПМПК для определения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уточнения образовательного маршрута</w:t>
      </w:r>
      <w:r w:rsidR="00AF1F1F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D6C8C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2 ребенка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Данные представлены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диаграмме.</w:t>
      </w:r>
    </w:p>
    <w:p w:rsidR="00BE0492" w:rsidRPr="00D709A3" w:rsidRDefault="00BE0492" w:rsidP="00112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32A033C2" wp14:editId="46EE551F">
            <wp:extent cx="5709047" cy="27146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m (2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0"/>
                    <a:stretch/>
                  </pic:blipFill>
                  <pic:spPr bwMode="auto">
                    <a:xfrm>
                      <a:off x="0" y="0"/>
                      <a:ext cx="5711718" cy="2715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2650" w:rsidRPr="00D709A3" w:rsidRDefault="00112650" w:rsidP="00112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Коррекционная работа проводилась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наглядных, практических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словесных методов обучения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психофизического состояния детей,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дидактического материала. Коррекционная работа проводилась по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следующим направлениям: накопление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актуализация словаря, уточнение лексико-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112650" w:rsidRPr="00D709A3" w:rsidRDefault="00112650" w:rsidP="00112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Логопедическую помощь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общеобразовательной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комбинированной направле</w:t>
      </w:r>
      <w:r w:rsidR="00F643C6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нности получали 32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643C6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 5-6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лет по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положению об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 логопедической помощи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МДОУ «Детский сад №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220».</w:t>
      </w:r>
    </w:p>
    <w:p w:rsidR="0057418E" w:rsidRPr="00D709A3" w:rsidRDefault="0057418E" w:rsidP="0057418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Участие воспитанников в</w:t>
      </w:r>
      <w:r w:rsidRPr="00D709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 w:rsidRPr="00D709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2024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7"/>
        <w:gridCol w:w="1894"/>
        <w:gridCol w:w="1345"/>
        <w:gridCol w:w="2282"/>
        <w:gridCol w:w="2017"/>
      </w:tblGrid>
      <w:tr w:rsidR="0057418E" w:rsidRPr="00D709A3" w:rsidTr="0057418E"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18E" w:rsidRPr="00D709A3" w:rsidRDefault="0057418E" w:rsidP="00DA6F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128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7418E" w:rsidRPr="00D709A3" w:rsidRDefault="0057418E" w:rsidP="00DA6F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36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7418E" w:rsidRPr="00D709A3" w:rsidRDefault="0057418E" w:rsidP="00DA6F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2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7418E" w:rsidRPr="00D709A3" w:rsidRDefault="0057418E" w:rsidP="00DA6F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228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7418E" w:rsidRPr="00D709A3" w:rsidRDefault="0057418E" w:rsidP="00DA6F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участия</w:t>
            </w:r>
            <w:proofErr w:type="spellEnd"/>
          </w:p>
        </w:tc>
      </w:tr>
      <w:tr w:rsidR="0057418E" w:rsidRPr="00D709A3" w:rsidTr="0057418E"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18E" w:rsidRPr="00D709A3" w:rsidRDefault="000856DB" w:rsidP="00DA6F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«Герои сказок»</w:t>
            </w:r>
          </w:p>
        </w:tc>
        <w:tc>
          <w:tcPr>
            <w:tcW w:w="12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18E" w:rsidRPr="00D709A3" w:rsidRDefault="000856DB" w:rsidP="00DA6F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3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18E" w:rsidRPr="00D709A3" w:rsidRDefault="0057418E" w:rsidP="00DA6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25.03.2024</w:t>
            </w:r>
          </w:p>
        </w:tc>
        <w:tc>
          <w:tcPr>
            <w:tcW w:w="25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18E" w:rsidRPr="00D709A3" w:rsidRDefault="000856DB" w:rsidP="00DA6F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Казанцева М.</w:t>
            </w:r>
          </w:p>
        </w:tc>
        <w:tc>
          <w:tcPr>
            <w:tcW w:w="228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18E" w:rsidRPr="00D709A3" w:rsidRDefault="000856DB" w:rsidP="00DA6F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место</w:t>
            </w:r>
          </w:p>
        </w:tc>
      </w:tr>
      <w:tr w:rsidR="0057418E" w:rsidRPr="00D709A3" w:rsidTr="0057418E"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18E" w:rsidRPr="00D709A3" w:rsidRDefault="000856DB" w:rsidP="00DA6F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Онлайн викторина «Космос вокруг»</w:t>
            </w:r>
          </w:p>
        </w:tc>
        <w:tc>
          <w:tcPr>
            <w:tcW w:w="12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18E" w:rsidRPr="00D709A3" w:rsidRDefault="000856DB" w:rsidP="00DA6F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3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18E" w:rsidRPr="00D709A3" w:rsidRDefault="000856DB" w:rsidP="000856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7418E"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25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18E" w:rsidRPr="00D709A3" w:rsidRDefault="000856DB" w:rsidP="00DA6F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Игонин Л.</w:t>
            </w:r>
          </w:p>
        </w:tc>
        <w:tc>
          <w:tcPr>
            <w:tcW w:w="228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18E" w:rsidRPr="00D709A3" w:rsidRDefault="0057418E" w:rsidP="00DA6F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Дипломы</w:t>
            </w:r>
            <w:proofErr w:type="spellEnd"/>
            <w:r w:rsidR="000856DB"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0856DB"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</w:t>
            </w:r>
          </w:p>
        </w:tc>
      </w:tr>
      <w:tr w:rsidR="0057418E" w:rsidRPr="00D709A3" w:rsidTr="0057418E">
        <w:tc>
          <w:tcPr>
            <w:tcW w:w="19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18E" w:rsidRPr="00D709A3" w:rsidRDefault="000856DB" w:rsidP="00DA6F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«Эти славные ежи»</w:t>
            </w:r>
          </w:p>
        </w:tc>
        <w:tc>
          <w:tcPr>
            <w:tcW w:w="12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18E" w:rsidRPr="00D709A3" w:rsidRDefault="000856DB" w:rsidP="00DA6F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3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18E" w:rsidRPr="00D709A3" w:rsidRDefault="000856DB" w:rsidP="00DA6F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07.02</w:t>
            </w:r>
            <w:r w:rsidR="0057418E"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18E" w:rsidRPr="00D709A3" w:rsidRDefault="000856DB" w:rsidP="00DA6F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Шабанов А.</w:t>
            </w:r>
          </w:p>
        </w:tc>
        <w:tc>
          <w:tcPr>
            <w:tcW w:w="22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18E" w:rsidRPr="00D709A3" w:rsidRDefault="000856DB" w:rsidP="00DA6F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Диплом 1 место</w:t>
            </w:r>
          </w:p>
        </w:tc>
      </w:tr>
      <w:tr w:rsidR="0057418E" w:rsidRPr="00D709A3" w:rsidTr="0057418E"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18E" w:rsidRPr="00D709A3" w:rsidRDefault="000856DB" w:rsidP="00DA6F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«Волшебная кисть»</w:t>
            </w:r>
          </w:p>
        </w:tc>
        <w:tc>
          <w:tcPr>
            <w:tcW w:w="12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18E" w:rsidRPr="00D709A3" w:rsidRDefault="000856DB" w:rsidP="00DA6F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3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18E" w:rsidRPr="00D709A3" w:rsidRDefault="000856DB" w:rsidP="00DA6F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17.12</w:t>
            </w:r>
            <w:r w:rsidR="0057418E"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5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18E" w:rsidRPr="00D709A3" w:rsidRDefault="000856DB" w:rsidP="00DA6F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С.</w:t>
            </w:r>
          </w:p>
        </w:tc>
        <w:tc>
          <w:tcPr>
            <w:tcW w:w="228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18E" w:rsidRPr="00D709A3" w:rsidRDefault="000856DB" w:rsidP="00DA6F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Почетная</w:t>
            </w:r>
            <w:r w:rsidR="0057418E"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грамота</w:t>
            </w:r>
            <w:r w:rsidR="0057418E"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</w:tr>
      <w:tr w:rsidR="0057418E" w:rsidRPr="00D709A3" w:rsidTr="0057418E">
        <w:tc>
          <w:tcPr>
            <w:tcW w:w="19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18E" w:rsidRPr="00D709A3" w:rsidRDefault="000856DB" w:rsidP="00DA6F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 планеты»</w:t>
            </w:r>
          </w:p>
        </w:tc>
        <w:tc>
          <w:tcPr>
            <w:tcW w:w="12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18E" w:rsidRPr="00D709A3" w:rsidRDefault="000856DB" w:rsidP="00DA6F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13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18E" w:rsidRPr="00D709A3" w:rsidRDefault="00917DA1" w:rsidP="00DA6F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2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18E" w:rsidRPr="00D709A3" w:rsidRDefault="00917DA1" w:rsidP="00DA6F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Воспитанники группы «Затейники»</w:t>
            </w:r>
          </w:p>
        </w:tc>
        <w:tc>
          <w:tcPr>
            <w:tcW w:w="22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18E" w:rsidRPr="00D709A3" w:rsidRDefault="0057418E" w:rsidP="00DA6F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Дипломы участников</w:t>
            </w:r>
          </w:p>
        </w:tc>
      </w:tr>
    </w:tbl>
    <w:p w:rsidR="0057418E" w:rsidRPr="00D709A3" w:rsidRDefault="0057418E" w:rsidP="0057418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Вывод: образовательный процесс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организован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ДО,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 на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Общая картина оценки индивидуального развития позволила выделить детей, которые нуждаются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ОВЗ продолжается. Полученные результаты говорят 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достаточно высокой эффективности коррекционной работы. </w:t>
      </w:r>
    </w:p>
    <w:p w:rsidR="0057418E" w:rsidRPr="00D709A3" w:rsidRDefault="0057418E" w:rsidP="0057418E">
      <w:pPr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D709A3">
        <w:rPr>
          <w:rFonts w:ascii="Times New Roman" w:hAnsi="Times New Roman" w:cs="Times New Roman"/>
          <w:b/>
          <w:bCs/>
          <w:color w:val="000000"/>
          <w:sz w:val="32"/>
          <w:szCs w:val="32"/>
        </w:rPr>
        <w:t>IV</w:t>
      </w:r>
      <w:r w:rsidRPr="00D709A3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. Оценка организации </w:t>
      </w:r>
      <w:proofErr w:type="spellStart"/>
      <w:r w:rsidRPr="00D709A3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воспитательно</w:t>
      </w:r>
      <w:proofErr w:type="spellEnd"/>
      <w:r w:rsidRPr="00D709A3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-образовательного процесса</w:t>
      </w:r>
    </w:p>
    <w:p w:rsidR="0057418E" w:rsidRPr="00D709A3" w:rsidRDefault="0057418E" w:rsidP="0057418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педагоги организуют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следующих направлениях:</w:t>
      </w:r>
    </w:p>
    <w:p w:rsidR="0057418E" w:rsidRPr="00D709A3" w:rsidRDefault="0057418E" w:rsidP="0057418E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проводят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организации различных видов детской деятельности;</w:t>
      </w:r>
    </w:p>
    <w:p w:rsidR="0057418E" w:rsidRPr="00D709A3" w:rsidRDefault="0057418E" w:rsidP="0057418E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проводят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режимных процессов;</w:t>
      </w:r>
    </w:p>
    <w:p w:rsidR="0057418E" w:rsidRPr="00D709A3" w:rsidRDefault="0057418E" w:rsidP="0057418E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самостоятельная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7418E" w:rsidRPr="00D709A3" w:rsidRDefault="0057418E" w:rsidP="0057418E">
      <w:pPr>
        <w:numPr>
          <w:ilvl w:val="0"/>
          <w:numId w:val="9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семьями детей по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реализации образовательной программы </w:t>
      </w: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7418E" w:rsidRPr="00D709A3" w:rsidRDefault="0057418E" w:rsidP="0057418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Образовательная программа дошкольного учреждения определяет содержание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направлена на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</w:t>
      </w:r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Организация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-образовательного процесса осуществляется на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57418E" w:rsidRPr="00D709A3" w:rsidRDefault="0057418E" w:rsidP="0057418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составляет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детьми:</w:t>
      </w:r>
    </w:p>
    <w:p w:rsidR="0057418E" w:rsidRPr="00D709A3" w:rsidRDefault="0057418E" w:rsidP="0057418E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1,5 до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минут;</w:t>
      </w:r>
    </w:p>
    <w:p w:rsidR="0057418E" w:rsidRPr="00D709A3" w:rsidRDefault="0057418E" w:rsidP="0057418E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минут;</w:t>
      </w:r>
    </w:p>
    <w:p w:rsidR="0057418E" w:rsidRPr="00D709A3" w:rsidRDefault="0057418E" w:rsidP="0057418E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минут;</w:t>
      </w:r>
    </w:p>
    <w:p w:rsidR="0057418E" w:rsidRPr="00D709A3" w:rsidRDefault="0057418E" w:rsidP="0057418E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минут;</w:t>
      </w:r>
    </w:p>
    <w:p w:rsidR="0057418E" w:rsidRPr="00D709A3" w:rsidRDefault="0057418E" w:rsidP="0057418E">
      <w:pPr>
        <w:numPr>
          <w:ilvl w:val="0"/>
          <w:numId w:val="10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минут.</w:t>
      </w:r>
    </w:p>
    <w:p w:rsidR="0057418E" w:rsidRPr="00D709A3" w:rsidRDefault="0057418E" w:rsidP="0057418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 занятиями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менее 10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минут.</w:t>
      </w:r>
    </w:p>
    <w:p w:rsidR="0057418E" w:rsidRPr="00D709A3" w:rsidRDefault="0057418E" w:rsidP="0057418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формой детской деятельности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 игра. Образовательная деятельность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строится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57418E" w:rsidRPr="00D709A3" w:rsidRDefault="0057418E" w:rsidP="005741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реализации годового плана работы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года проводились мероприятия для родителей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форм работы онлайн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офлайн.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запросу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родителей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педагогами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специалистами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были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проведены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7418E" w:rsidRPr="00D709A3" w:rsidRDefault="00CC2C8D" w:rsidP="0057418E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47</w:t>
      </w:r>
      <w:r w:rsidR="0057418E"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групповых</w:t>
      </w:r>
      <w:r w:rsidR="0057418E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консультаций</w:t>
      </w:r>
      <w:r w:rsidR="0057418E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="0057418E"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7418E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воспитанников;</w:t>
      </w:r>
    </w:p>
    <w:p w:rsidR="0057418E" w:rsidRPr="00D709A3" w:rsidRDefault="00CC2C8D" w:rsidP="0057418E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19</w:t>
      </w:r>
      <w:r w:rsidR="0057418E"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</w:t>
      </w:r>
      <w:r w:rsidR="0057418E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консультаций</w:t>
      </w:r>
      <w:r w:rsidR="0057418E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="0057418E"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7418E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и</w:t>
      </w:r>
      <w:r w:rsidR="0057418E"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7418E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воспитанниками;</w:t>
      </w:r>
    </w:p>
    <w:p w:rsidR="0057418E" w:rsidRPr="00D709A3" w:rsidRDefault="00CC2C8D" w:rsidP="0057418E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48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индивидуальны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57418E"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консультаци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="0057418E"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с </w:t>
      </w:r>
      <w:proofErr w:type="spellStart"/>
      <w:r w:rsidR="0057418E" w:rsidRPr="00D709A3">
        <w:rPr>
          <w:rFonts w:ascii="Times New Roman" w:hAnsi="Times New Roman" w:cs="Times New Roman"/>
          <w:color w:val="000000"/>
          <w:sz w:val="24"/>
          <w:szCs w:val="24"/>
        </w:rPr>
        <w:t>родителями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C2C8D" w:rsidRPr="00D709A3" w:rsidRDefault="00CC2C8D" w:rsidP="00CC2C8D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57418E" w:rsidRPr="00D709A3" w:rsidRDefault="0057418E" w:rsidP="005741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эмоционального здоровья детей, на профилактику нарушений осанки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плоскостопия у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здоровья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Pr="00D709A3">
        <w:rPr>
          <w:rFonts w:ascii="Times New Roman" w:hAnsi="Times New Roman" w:cs="Times New Roman"/>
          <w:lang w:val="ru-RU"/>
        </w:rPr>
        <w:br/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физическом развитии дошкольников основными задачами для Детского сада являются охрана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их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Оздоровительный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процесс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включает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в 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себя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7418E" w:rsidRPr="00D709A3" w:rsidRDefault="0057418E" w:rsidP="0057418E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профилактические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оздоровительные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7418E" w:rsidRPr="00D709A3" w:rsidRDefault="0057418E" w:rsidP="0057418E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рационального питания (четырехразовый режим питания);</w:t>
      </w:r>
    </w:p>
    <w:p w:rsidR="0057418E" w:rsidRPr="00D709A3" w:rsidRDefault="0057418E" w:rsidP="0057418E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57418E" w:rsidRPr="00D709A3" w:rsidRDefault="0057418E" w:rsidP="0057418E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двигательную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активность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7418E" w:rsidRPr="00D709A3" w:rsidRDefault="0057418E" w:rsidP="0057418E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комплекс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закаливающих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7418E" w:rsidRPr="00D709A3" w:rsidRDefault="0057418E" w:rsidP="0057418E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использование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технологий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методик (дыхательные гимнастики, </w:t>
      </w:r>
      <w:r w:rsidR="00DA2EF1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гимнастики для зрения, 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физические упражнения);</w:t>
      </w:r>
    </w:p>
    <w:p w:rsidR="0057418E" w:rsidRPr="00D709A3" w:rsidRDefault="0057418E" w:rsidP="0057418E">
      <w:pPr>
        <w:numPr>
          <w:ilvl w:val="0"/>
          <w:numId w:val="1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режим</w:t>
      </w:r>
      <w:proofErr w:type="spellEnd"/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проветривания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кварцевания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418E" w:rsidRPr="00D709A3" w:rsidRDefault="0057418E" w:rsidP="0057418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Благодаря созданию медико-педагогических условий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системе оздоровительных мероприятий показатели физического здоровья детей улучшились. Детей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первой группой здоровья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DA6FBB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31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</w:t>
      </w:r>
      <w:r w:rsidR="00DA6FBB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(22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%), со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группой здоровья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DA6FBB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87 (61.7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%),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третьей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DA6FBB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23 (16.3%).</w:t>
      </w:r>
    </w:p>
    <w:p w:rsidR="0057418E" w:rsidRPr="00D709A3" w:rsidRDefault="0057418E" w:rsidP="0057418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Формирование основ безопасного поведения у дошкольников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 заседании установочного педагогического совета был рассмотрен и утвержден план работы по формированию основ безопасного поведения в возрастных группах. В течение полугодия в рамках реализации плана были проведены тематические мероприятия с участием родителей воспитанников. Среди них: досуги и развлечения, физкультурные мероприятия. Для родителей – </w:t>
      </w:r>
      <w:r w:rsidR="00177B3C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77B3C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«Безопасность на железной дороге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</w:t>
      </w:r>
      <w:r w:rsidR="00177B3C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«Опасные насекомые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177B3C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«Если дома пожар»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т. д. </w:t>
      </w:r>
      <w:r w:rsidR="00177B3C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Среди средних и старших групп было организовано спортивное мероприятие «</w:t>
      </w:r>
      <w:r w:rsidR="00BE12D7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Путешествие в страну </w:t>
      </w:r>
      <w:proofErr w:type="spellStart"/>
      <w:r w:rsidR="00BE12D7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Светофория</w:t>
      </w:r>
      <w:proofErr w:type="spellEnd"/>
      <w:r w:rsidR="00BE12D7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». 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Также в рамках тематической недели «Детям о безопасности» был организован конкурс </w:t>
      </w:r>
      <w:r w:rsidR="00BE12D7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рисунков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E12D7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среди воспитанников Детского сада - «Безопасность на дороге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BE12D7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7418E" w:rsidRPr="00D709A3" w:rsidRDefault="0057418E" w:rsidP="0057418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физического развития проводятся образовательно-досуговые мероприятия</w:t>
      </w:r>
      <w:r w:rsidR="00BE12D7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согласно календарному плану воспитательной работы Детского сада. Также в возрастных группах проводятся Дни здоровья с участием родителей. </w:t>
      </w:r>
    </w:p>
    <w:p w:rsidR="00BE12D7" w:rsidRPr="00D709A3" w:rsidRDefault="00BE12D7" w:rsidP="00BE12D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Вывешивание Государственного символа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 2024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BE12D7" w:rsidRPr="00D709A3" w:rsidRDefault="00BE12D7" w:rsidP="00BE12D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исполнение Федерального конституционного закона от 23.03.2024 № 1-ФКЗ с сентября 2024 года в Детском саду была введена новая традиция – поднятия и спуска Государственного флага. На педагогическом совете был утвержден регламент, назначены ответственные и утверждены локальные документы.</w:t>
      </w:r>
    </w:p>
    <w:p w:rsidR="00BE12D7" w:rsidRPr="00D709A3" w:rsidRDefault="00BE12D7" w:rsidP="00BE12D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Церемония выноса и подъема флага осуществляется в начале каждой недели – в понедельник. А спуска – в конце каждой недели, в пятницу</w:t>
      </w:r>
      <w:r w:rsidR="00DA6FBB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12D7" w:rsidRPr="00D709A3" w:rsidRDefault="00BE12D7" w:rsidP="00BE12D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Историческое просвещение воспитанников и их родителей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Во исполнение Указа Президента от 08.05.2024 № 314 на педагогическом совете был рассмотрен и согласован план исторического просвещения дошкольников и их родителей.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беседы, участие в акциях и занятия, на которых педагоги рассказывали о военно-исторических объектах, памятниках истории и культуры.</w:t>
      </w:r>
    </w:p>
    <w:p w:rsidR="00BE12D7" w:rsidRPr="00D709A3" w:rsidRDefault="00BE12D7" w:rsidP="00BE12D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родителями воспитанников были организованы родительские собрания на тему: «Роль семьи в историческом просвещении детей»</w:t>
      </w:r>
      <w:r w:rsidR="00F4028D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12D7" w:rsidRPr="00D709A3" w:rsidRDefault="00BE12D7" w:rsidP="00BE12D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педагогическими работниками также проводилась плодотворная работа. В сентябре совместно с педагогическими работниками </w:t>
      </w:r>
      <w:r w:rsidR="00F4028D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были разработаны методики формирования исторических знаний у дошкольников. В течение года методика проходила 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апробацию в детских садах района. Еще согласно плану мероприятий организовывались тематические семинары. Также в 2024 </w:t>
      </w:r>
      <w:r w:rsidR="00DA6FBB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педагогические работники </w:t>
      </w:r>
      <w:r w:rsidR="00DA6FBB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проходили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курсы повышения квалификации</w:t>
      </w:r>
      <w:r w:rsidR="00F4028D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E12D7" w:rsidRPr="00D709A3" w:rsidRDefault="00BE12D7" w:rsidP="00BE12D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Сопровождение воспитанников – детей участников СВО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 учетом рекомендаций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годового плана работы </w:t>
      </w:r>
      <w:r w:rsidR="00DA6FBB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МДОУ,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педагог-психолог оказывал адресную помощь </w:t>
      </w:r>
      <w:r w:rsidR="00DA6FBB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старшей </w:t>
      </w:r>
      <w:r w:rsidR="00DA6FBB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средней групп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родители </w:t>
      </w:r>
      <w:r w:rsidR="0071330D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являются участниками специальной военной операции (СВО). Комплексную психологическую помощь специалист оказывал на основании согласия родителей.</w:t>
      </w:r>
    </w:p>
    <w:p w:rsidR="00BE12D7" w:rsidRPr="00D709A3" w:rsidRDefault="00BE12D7" w:rsidP="00BE12D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Чтобы организовать психологическую помощь </w:t>
      </w:r>
      <w:r w:rsidR="0071330D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дошкольникам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специалист провел диагностику </w:t>
      </w:r>
      <w:r w:rsidR="0071330D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эмоционального состояния. Результаты диагностики показали, что </w:t>
      </w:r>
      <w:r w:rsidR="0071330D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дети переживаю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 резкие эмоциональные скачки</w:t>
      </w:r>
      <w:r w:rsidR="0071330D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испытывают тревожность во время сна и бодрствования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 основании результатов диагностики специали</w:t>
      </w: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 спл</w:t>
      </w:r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анировал и организовал цикл коррекционных занятий. Цель занятий – уменьшить негативный эмоциональный фон. Посещенное в рамках контроля занятие показало, что в работе с дошкольником специалист использует психологические техники и методы, которые помогают ребенку снять напряжение и осознать свои чувства. Среди таких техник: «Я – дерево», «Грустное деревце», «Рисуем ладошки», «Лепка», «Сейф для страхов», «Ловец снов». </w:t>
      </w:r>
    </w:p>
    <w:p w:rsidR="0071330D" w:rsidRPr="00D709A3" w:rsidRDefault="0071330D" w:rsidP="0071330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 семьи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Во исполнение Указа Президента от 22.11.2023 № 875 на педагогическом совете был рассмотрен и согласован план мероприятий, приуроченных к Году семьи.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семейных традициях, их значениях. </w:t>
      </w:r>
    </w:p>
    <w:p w:rsidR="0071330D" w:rsidRPr="00D709A3" w:rsidRDefault="0071330D" w:rsidP="0071330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родителями воспитанников были организованы тематические мероприятия и выставки в разных форматах. Например, выставка фотографий «Моя крепкая семья». Чтобы повысить общественный престиж и статус семьи, были организованы различные конкурсы среди воспитанников: конкурс рисунков «Моя семья – это…», конкурс чтецов «Начинается семья с мамы, папы и меня», физкультурное развлечение «Самая ловкая семья -2024».</w:t>
      </w:r>
    </w:p>
    <w:p w:rsidR="0071330D" w:rsidRPr="00D709A3" w:rsidRDefault="0071330D" w:rsidP="00DB3F70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sz w:val="24"/>
          <w:szCs w:val="24"/>
          <w:lang w:val="ru-RU" w:eastAsia="ru-RU"/>
        </w:rPr>
      </w:pPr>
      <w:r w:rsidRPr="00D709A3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В течение года был реализован совместный проект «</w:t>
      </w:r>
      <w:r w:rsidRPr="00D709A3"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sz w:val="24"/>
          <w:szCs w:val="24"/>
          <w:lang w:val="ru-RU" w:eastAsia="ru-RU"/>
        </w:rPr>
        <w:t>Год семьи. Вместе</w:t>
      </w:r>
      <w:r w:rsidR="00DB3F70" w:rsidRPr="00D709A3"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sz w:val="24"/>
          <w:szCs w:val="24"/>
          <w:lang w:val="ru-RU" w:eastAsia="ru-RU"/>
        </w:rPr>
        <w:t xml:space="preserve"> -</w:t>
      </w:r>
      <w:r w:rsidRPr="00D709A3"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sz w:val="24"/>
          <w:szCs w:val="24"/>
          <w:lang w:val="ru-RU" w:eastAsia="ru-RU"/>
        </w:rPr>
        <w:t xml:space="preserve"> дружная семья</w:t>
      </w:r>
      <w:r w:rsidRPr="00D709A3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» совместно с детьми, педагогами и родителями. Такой проект помог сформировать у дошкольников и родителей уважительное отношение к традиционным семейным ценностям, а также укрепить связь между поколениями, оптимизировать детско-родительские отношения. </w:t>
      </w:r>
      <w:r w:rsidR="00DB3F70" w:rsidRPr="00D709A3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По итогам проекта самые активные участники б</w:t>
      </w:r>
      <w:r w:rsidRPr="00D709A3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ыли награждены памятными грамотами. </w:t>
      </w:r>
    </w:p>
    <w:p w:rsidR="00917DA1" w:rsidRPr="00D709A3" w:rsidRDefault="0071330D" w:rsidP="00917DA1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педагогическими работниками также проводилась плодотворная работа. В течение года согласно плану мероприятий организовывались тематические семинары</w:t>
      </w:r>
      <w:r w:rsidR="00ED3EDF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собрания</w:t>
      </w:r>
      <w:r w:rsidR="00917DA1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участие в круглом столе «Современная семья сегодня: практики повседневности».</w:t>
      </w:r>
    </w:p>
    <w:p w:rsidR="00917DA1" w:rsidRPr="00D709A3" w:rsidRDefault="00917DA1" w:rsidP="0071330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330D" w:rsidRPr="00D709A3" w:rsidRDefault="0071330D" w:rsidP="0071330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Вывод: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-образовательный процесс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строится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 объеме.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систематически организуются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проводятся различные 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тематические мероприятия. Содержание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-образовательной работы соответствует требованиям социального заказа (родителей), обеспечивает развитие детей за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возрастные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 ориентированный подход к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детям.</w:t>
      </w:r>
    </w:p>
    <w:p w:rsidR="00ED3EDF" w:rsidRPr="00D709A3" w:rsidRDefault="00ED3EDF" w:rsidP="00ED3EDF">
      <w:pPr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D709A3">
        <w:rPr>
          <w:rFonts w:ascii="Times New Roman" w:hAnsi="Times New Roman" w:cs="Times New Roman"/>
          <w:b/>
          <w:bCs/>
          <w:color w:val="000000"/>
          <w:sz w:val="32"/>
          <w:szCs w:val="32"/>
        </w:rPr>
        <w:t>V</w:t>
      </w:r>
      <w:r w:rsidRPr="00D709A3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.</w:t>
      </w:r>
      <w:r w:rsidRPr="00D709A3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Pr="00D709A3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Оценка качества кадрового обеспечения</w:t>
      </w:r>
    </w:p>
    <w:p w:rsidR="00ED3EDF" w:rsidRPr="00D709A3" w:rsidRDefault="00ED3EDF" w:rsidP="00ED3E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100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 26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 16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ED3EDF" w:rsidRPr="00D709A3" w:rsidRDefault="00ED3EDF" w:rsidP="00ED3EDF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воспитанник/педагоги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8.8/1;</w:t>
      </w:r>
    </w:p>
    <w:p w:rsidR="00ED3EDF" w:rsidRPr="00D709A3" w:rsidRDefault="00ED3EDF" w:rsidP="00ED3EDF">
      <w:pPr>
        <w:numPr>
          <w:ilvl w:val="0"/>
          <w:numId w:val="13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воспитанники/все сотрудники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5.4/1.</w:t>
      </w:r>
    </w:p>
    <w:p w:rsidR="00ED3EDF" w:rsidRPr="00D709A3" w:rsidRDefault="00ED3EDF" w:rsidP="00ED3E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 педагогические работники прошли аттестацию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ED3EDF" w:rsidRPr="00D709A3" w:rsidRDefault="00ED3EDF" w:rsidP="00ED3EDF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высшую квалификационную категорию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671E22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71E22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D3EDF" w:rsidRPr="00D709A3" w:rsidRDefault="00ED3EDF" w:rsidP="00ED3EDF">
      <w:pPr>
        <w:numPr>
          <w:ilvl w:val="0"/>
          <w:numId w:val="14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первую к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валификационную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категорию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 –</w:t>
      </w:r>
      <w:r w:rsidR="00671E22"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1E22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воспитателя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3EDF" w:rsidRPr="00D709A3" w:rsidRDefault="00ED3EDF" w:rsidP="00ED3E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прошли</w:t>
      </w:r>
      <w:r w:rsidR="00671E22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педагогов. На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71E22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31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.12.2024 три педагога проходят обучение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вузах по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педагогическим специальностям.</w:t>
      </w:r>
    </w:p>
    <w:p w:rsidR="00ED3EDF" w:rsidRPr="00D709A3" w:rsidRDefault="00ED3EDF" w:rsidP="00ED3E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Распределение педагогических работников по</w:t>
      </w:r>
      <w:r w:rsidRPr="00D709A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возрасту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человек</w:t>
      </w:r>
    </w:p>
    <w:p w:rsidR="00671E22" w:rsidRPr="00D709A3" w:rsidRDefault="00E41623" w:rsidP="00ED3E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40445037" wp14:editId="17C63289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41623" w:rsidRPr="00D709A3" w:rsidRDefault="00E41623" w:rsidP="00E4162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2024 года Детский сад перешел на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профессиональных стандартов. Из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педагогических работников Детского сада все соответствуют квалификационным требованиям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«Педагог». Их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B94A54" w:rsidRDefault="00B94A54" w:rsidP="00E4162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1623" w:rsidRPr="00D709A3" w:rsidRDefault="00E41623" w:rsidP="00E41623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Гистограмма с</w:t>
      </w:r>
      <w:r w:rsidRPr="00D709A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характеристиками кадрового состава Детского сада</w:t>
      </w:r>
    </w:p>
    <w:p w:rsidR="00ED3EDF" w:rsidRPr="00D709A3" w:rsidRDefault="00E41623" w:rsidP="0071330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98D8278" wp14:editId="34D3011F">
            <wp:extent cx="5940425" cy="2437130"/>
            <wp:effectExtent l="0" t="0" r="317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m (7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623" w:rsidRPr="00D709A3" w:rsidRDefault="00E41623" w:rsidP="00E4162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плану методической работы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повышения компетенции педагогов по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вопросам реализации ФОП </w:t>
      </w: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были</w:t>
      </w:r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организованы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проведены следующие мероприятия:</w:t>
      </w:r>
    </w:p>
    <w:p w:rsidR="00E41623" w:rsidRPr="00D709A3" w:rsidRDefault="00E41623" w:rsidP="00E41623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педагогов по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подбора форм совместной деятельности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ФОП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41623" w:rsidRPr="00D709A3" w:rsidRDefault="00E41623" w:rsidP="00E41623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районное заседание методических объединений по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реализации обновленной ОП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(согласно </w:t>
      </w: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плану</w:t>
      </w:r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работы);</w:t>
      </w:r>
    </w:p>
    <w:p w:rsidR="00E41623" w:rsidRPr="00D709A3" w:rsidRDefault="00EC0770" w:rsidP="00E41623">
      <w:pPr>
        <w:numPr>
          <w:ilvl w:val="0"/>
          <w:numId w:val="15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прохождение курсов повышения квалификации «Проектирование и организация дополнительного образования и кружковой деятельности по образовательным областям в соответствии с ФОП </w:t>
      </w: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ФОП НОО»</w:t>
      </w:r>
    </w:p>
    <w:p w:rsidR="00EC0770" w:rsidRPr="00D709A3" w:rsidRDefault="00EC0770" w:rsidP="00E41623">
      <w:pPr>
        <w:numPr>
          <w:ilvl w:val="0"/>
          <w:numId w:val="15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ru-RU"/>
        </w:rPr>
        <w:t>индивидуальные консультации</w:t>
      </w:r>
      <w:r w:rsidRPr="00D709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709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с педагогами, которые </w:t>
      </w:r>
      <w:proofErr w:type="spellStart"/>
      <w:r w:rsidRPr="00D709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аттестовывали</w:t>
      </w:r>
      <w:proofErr w:type="spellEnd"/>
      <w:r w:rsidRPr="00D709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квалификационные категории.</w:t>
      </w:r>
    </w:p>
    <w:p w:rsidR="00E41623" w:rsidRPr="00D709A3" w:rsidRDefault="00E41623" w:rsidP="00E4162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 августе 2024 года все педагогические работники прошли курсы повышения квалификации по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теме «Организация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-образовательного процесса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ФОП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 72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часов. </w:t>
      </w:r>
    </w:p>
    <w:p w:rsidR="00E41623" w:rsidRPr="00D709A3" w:rsidRDefault="00E41623" w:rsidP="00E4162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педагоги Детского сада приняли участие:</w:t>
      </w:r>
    </w:p>
    <w:p w:rsidR="00E41623" w:rsidRPr="00D709A3" w:rsidRDefault="00E41623" w:rsidP="00E41623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DC1E00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профессиональном общественном Всероссийском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C1E00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сообществе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C1E00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«Педагоги России»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17DA1" w:rsidRPr="00D709A3" w:rsidRDefault="00917DA1" w:rsidP="00E41623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курсе «Экономическое воспитание и формирование финансовой грамотности в соответствии с ФОП»;</w:t>
      </w:r>
    </w:p>
    <w:p w:rsidR="00917DA1" w:rsidRPr="00D709A3" w:rsidRDefault="00917DA1" w:rsidP="00E41623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курсе из 10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вебинаров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«Воспитатели России» по передаче традиционных российских духовно-нравственных ценностей от поколения к поколению в рамках ДО»;</w:t>
      </w:r>
    </w:p>
    <w:p w:rsidR="00917DA1" w:rsidRPr="00D709A3" w:rsidRDefault="00917DA1" w:rsidP="00E41623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круглом столе «Современная семья сегодня: практики повседневности»;</w:t>
      </w:r>
    </w:p>
    <w:p w:rsidR="00CF67C4" w:rsidRPr="00D709A3" w:rsidRDefault="00CF67C4" w:rsidP="00E41623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дополнительной профессиональной программе «Финансовая пропедевтика в дошкольных образовательных организациях»;</w:t>
      </w:r>
    </w:p>
    <w:p w:rsidR="00E41623" w:rsidRPr="00D709A3" w:rsidRDefault="00EC0770" w:rsidP="00E41623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Международном профессиональном конкурсе «Надежды России»</w:t>
      </w:r>
      <w:r w:rsidR="00CF67C4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</w:t>
      </w:r>
    </w:p>
    <w:p w:rsidR="00CF67C4" w:rsidRPr="00D709A3" w:rsidRDefault="00CF67C4" w:rsidP="00E4162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41623" w:rsidRPr="00D709A3" w:rsidRDefault="00E41623" w:rsidP="00E4162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учреждении созданы условия для участия педагогов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конкурсах на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уровнях.</w:t>
      </w:r>
    </w:p>
    <w:p w:rsidR="00E41623" w:rsidRPr="00D709A3" w:rsidRDefault="00E41623" w:rsidP="00E4162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Педагоги повышают свой профессиональный уровень на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КПК, конкурсах профессионального мастерства</w:t>
      </w:r>
      <w:r w:rsidR="00CF67C4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участвуют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Данные мероприятия создают условия для повышения качества реализации образовательной программы.</w:t>
      </w:r>
    </w:p>
    <w:p w:rsidR="009B2740" w:rsidRPr="00D709A3" w:rsidRDefault="009B2740" w:rsidP="009B274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Участие педагогов в</w:t>
      </w:r>
      <w:r w:rsidRPr="00D709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 конкурсах в</w:t>
      </w:r>
      <w:r w:rsidRPr="00D709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 w:rsidRPr="00D709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91"/>
        <w:gridCol w:w="2104"/>
        <w:gridCol w:w="1437"/>
        <w:gridCol w:w="2027"/>
        <w:gridCol w:w="2026"/>
      </w:tblGrid>
      <w:tr w:rsidR="009B2740" w:rsidRPr="00D709A3" w:rsidTr="009B2740"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740" w:rsidRPr="00D709A3" w:rsidRDefault="009B2740" w:rsidP="005F7B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210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9B2740" w:rsidRPr="00D709A3" w:rsidRDefault="009B2740" w:rsidP="005F7B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43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9B2740" w:rsidRPr="00D709A3" w:rsidRDefault="009B2740" w:rsidP="005F7B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03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9B2740" w:rsidRPr="00D709A3" w:rsidRDefault="009B2740" w:rsidP="005F7B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203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9B2740" w:rsidRPr="00D709A3" w:rsidRDefault="009B2740" w:rsidP="005F7B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участия</w:t>
            </w:r>
            <w:proofErr w:type="spellEnd"/>
          </w:p>
        </w:tc>
      </w:tr>
      <w:tr w:rsidR="009B2740" w:rsidRPr="00D709A3" w:rsidTr="009B2740"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740" w:rsidRPr="00D709A3" w:rsidRDefault="00E6562B" w:rsidP="005F7B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«Животные крайнего Севера»</w:t>
            </w:r>
          </w:p>
        </w:tc>
        <w:tc>
          <w:tcPr>
            <w:tcW w:w="21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740" w:rsidRPr="00D709A3" w:rsidRDefault="00E6562B" w:rsidP="005F7B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43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740" w:rsidRPr="00D709A3" w:rsidRDefault="00E6562B" w:rsidP="005F7B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24.01</w:t>
            </w:r>
            <w:r w:rsidR="009B2740"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740" w:rsidRPr="00D709A3" w:rsidRDefault="00E6562B" w:rsidP="005F7B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Киреев Е.</w:t>
            </w:r>
          </w:p>
        </w:tc>
        <w:tc>
          <w:tcPr>
            <w:tcW w:w="203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740" w:rsidRPr="00D709A3" w:rsidRDefault="00E6562B" w:rsidP="005F7B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Диплом 1 степени</w:t>
            </w:r>
          </w:p>
        </w:tc>
      </w:tr>
      <w:tr w:rsidR="009B2740" w:rsidRPr="00D709A3" w:rsidTr="009B2740"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740" w:rsidRPr="00D709A3" w:rsidRDefault="00E6562B" w:rsidP="005F7B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«Удивительный мир цветов»</w:t>
            </w:r>
          </w:p>
        </w:tc>
        <w:tc>
          <w:tcPr>
            <w:tcW w:w="21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740" w:rsidRPr="00D709A3" w:rsidRDefault="00E6562B" w:rsidP="005F7B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43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740" w:rsidRPr="00D709A3" w:rsidRDefault="00E6562B" w:rsidP="005F7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9B2740"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20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740" w:rsidRPr="00D709A3" w:rsidRDefault="00E6562B" w:rsidP="005F7B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Забродина Д.</w:t>
            </w:r>
          </w:p>
        </w:tc>
        <w:tc>
          <w:tcPr>
            <w:tcW w:w="203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740" w:rsidRPr="00D709A3" w:rsidRDefault="00E6562B" w:rsidP="005F7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 w:rsidR="009B2740"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1-й </w:t>
            </w:r>
            <w:proofErr w:type="spellStart"/>
            <w:r w:rsidR="009B2740"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</w:tr>
      <w:tr w:rsidR="009B2740" w:rsidRPr="00D709A3" w:rsidTr="009B2740"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740" w:rsidRPr="00D709A3" w:rsidRDefault="00E6562B" w:rsidP="005F7B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«Весеннее настроение»</w:t>
            </w:r>
          </w:p>
        </w:tc>
        <w:tc>
          <w:tcPr>
            <w:tcW w:w="21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740" w:rsidRPr="00D709A3" w:rsidRDefault="00E6562B" w:rsidP="005F7B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43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740" w:rsidRPr="00D709A3" w:rsidRDefault="00E6562B" w:rsidP="005F7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B2740"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20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740" w:rsidRPr="00D709A3" w:rsidRDefault="00E6562B" w:rsidP="005F7B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Забродина Д.</w:t>
            </w:r>
          </w:p>
        </w:tc>
        <w:tc>
          <w:tcPr>
            <w:tcW w:w="203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740" w:rsidRPr="00D709A3" w:rsidRDefault="00E6562B" w:rsidP="005F7B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Диплом 1 степени</w:t>
            </w:r>
          </w:p>
        </w:tc>
      </w:tr>
      <w:tr w:rsidR="009B2740" w:rsidRPr="00D709A3" w:rsidTr="009B2740"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740" w:rsidRPr="00D709A3" w:rsidRDefault="00E6562B" w:rsidP="005F7B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«Я читаю Пушкина»</w:t>
            </w:r>
          </w:p>
        </w:tc>
        <w:tc>
          <w:tcPr>
            <w:tcW w:w="21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740" w:rsidRPr="00D709A3" w:rsidRDefault="00E6562B" w:rsidP="005F7B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43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740" w:rsidRPr="00D709A3" w:rsidRDefault="00E6562B" w:rsidP="005F7B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14.02</w:t>
            </w:r>
            <w:r w:rsidR="009B2740"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740" w:rsidRPr="00D709A3" w:rsidRDefault="00E6562B" w:rsidP="005F7B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Недосекина М.</w:t>
            </w:r>
          </w:p>
        </w:tc>
        <w:tc>
          <w:tcPr>
            <w:tcW w:w="203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740" w:rsidRPr="00D709A3" w:rsidRDefault="00E6562B" w:rsidP="005F7B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Диплом 1 степени</w:t>
            </w:r>
          </w:p>
        </w:tc>
      </w:tr>
      <w:tr w:rsidR="009B2740" w:rsidRPr="00D709A3" w:rsidTr="009B2740"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740" w:rsidRPr="00D709A3" w:rsidRDefault="00E6562B" w:rsidP="005F7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«Талантливые дети»</w:t>
            </w:r>
          </w:p>
        </w:tc>
        <w:tc>
          <w:tcPr>
            <w:tcW w:w="21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740" w:rsidRPr="00D709A3" w:rsidRDefault="00E6562B" w:rsidP="005F7B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43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740" w:rsidRPr="00D709A3" w:rsidRDefault="00E6562B" w:rsidP="005F7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B2740"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20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740" w:rsidRPr="00D709A3" w:rsidRDefault="00E6562B" w:rsidP="005F7B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С.</w:t>
            </w:r>
          </w:p>
        </w:tc>
        <w:tc>
          <w:tcPr>
            <w:tcW w:w="203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740" w:rsidRPr="00D709A3" w:rsidRDefault="00E6562B" w:rsidP="005F7B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Диплом 1 степени</w:t>
            </w:r>
          </w:p>
        </w:tc>
      </w:tr>
      <w:tr w:rsidR="009B2740" w:rsidRPr="00D709A3" w:rsidTr="009B2740"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740" w:rsidRPr="00D709A3" w:rsidRDefault="00E6562B" w:rsidP="005F7B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«Дом деда Мороза»</w:t>
            </w:r>
          </w:p>
        </w:tc>
        <w:tc>
          <w:tcPr>
            <w:tcW w:w="21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740" w:rsidRPr="00D709A3" w:rsidRDefault="00E6562B" w:rsidP="005F7B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</w:p>
        </w:tc>
        <w:tc>
          <w:tcPr>
            <w:tcW w:w="143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740" w:rsidRPr="00D709A3" w:rsidRDefault="00E6562B" w:rsidP="00E656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9B2740"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20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740" w:rsidRPr="00D709A3" w:rsidRDefault="00E6562B" w:rsidP="005F7B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Воспитанники младшей группы «Улыбка»</w:t>
            </w:r>
          </w:p>
        </w:tc>
        <w:tc>
          <w:tcPr>
            <w:tcW w:w="203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740" w:rsidRPr="00D709A3" w:rsidRDefault="00E6562B" w:rsidP="005F7B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Грамота 1 место</w:t>
            </w:r>
          </w:p>
        </w:tc>
      </w:tr>
    </w:tbl>
    <w:p w:rsidR="009B2740" w:rsidRPr="00D709A3" w:rsidRDefault="009B2740" w:rsidP="009B274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Вывод: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саду. Педагоги МДОУ №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220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мастерства, их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группах, грамотно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требований ФГОС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Однако необходимо педагогам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повышении рейтинга Детского сада.</w:t>
      </w:r>
    </w:p>
    <w:p w:rsidR="00B94A54" w:rsidRDefault="00B94A54" w:rsidP="009B2740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B2740" w:rsidRPr="00D709A3" w:rsidRDefault="009B2740" w:rsidP="009B2740">
      <w:pPr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bookmarkStart w:id="0" w:name="_GoBack"/>
      <w:bookmarkEnd w:id="0"/>
      <w:r w:rsidRPr="00D709A3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VI</w:t>
      </w:r>
      <w:r w:rsidRPr="00D709A3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. Оценка учебно-методического и</w:t>
      </w:r>
      <w:r w:rsidRPr="00D709A3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Pr="00D709A3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библиотечно-информационного обеспечения</w:t>
      </w:r>
    </w:p>
    <w:p w:rsidR="009F5C9F" w:rsidRPr="00D709A3" w:rsidRDefault="009B2740" w:rsidP="009B274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D709A3">
        <w:rPr>
          <w:rFonts w:ascii="Times New Roman" w:hAnsi="Times New Roman" w:cs="Times New Roman"/>
          <w:lang w:val="ru-RU"/>
        </w:rPr>
        <w:br/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-образовательной работы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обязательной частью ОП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B2740" w:rsidRPr="00D709A3" w:rsidRDefault="009B2740" w:rsidP="009B274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Детский сад пополнил учебно-методический комплект методической литературой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учетом ФОП </w:t>
      </w: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Приобрели наглядно-дидактические пособия:</w:t>
      </w:r>
    </w:p>
    <w:p w:rsidR="00AF7409" w:rsidRPr="00D709A3" w:rsidRDefault="00AF7409" w:rsidP="00AF7409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серии «Мир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картинкам», «Расскажите детям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о...», «Играем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73248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сказку»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«Искусство детям»;</w:t>
      </w:r>
    </w:p>
    <w:p w:rsidR="00AF7409" w:rsidRPr="00D709A3" w:rsidRDefault="00AF7409" w:rsidP="00AF7409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картины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рассматривания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плакаты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F7409" w:rsidRPr="00D709A3" w:rsidRDefault="005F7B8E" w:rsidP="00B73248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наглядные </w:t>
      </w:r>
      <w:r w:rsidR="00B73248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пособия, папки-передвижки, </w:t>
      </w:r>
      <w:proofErr w:type="spellStart"/>
      <w:r w:rsidR="00B73248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лэпбуки</w:t>
      </w:r>
      <w:proofErr w:type="spellEnd"/>
      <w:r w:rsidR="00B73248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F7409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="00B73248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оформления родительских уголков, и др.</w:t>
      </w:r>
    </w:p>
    <w:p w:rsidR="00B73248" w:rsidRPr="00D709A3" w:rsidRDefault="00B73248" w:rsidP="00B73248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7409" w:rsidRPr="00D709A3" w:rsidRDefault="00AF7409" w:rsidP="00AF740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были закуп</w:t>
      </w:r>
      <w:r w:rsidR="00B73248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лены развивающие 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диагностические материалы:</w:t>
      </w:r>
    </w:p>
    <w:p w:rsidR="00ED5436" w:rsidRPr="00D709A3" w:rsidRDefault="00ED5436" w:rsidP="00AF7409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развивающие игры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Воскобовича</w:t>
      </w:r>
      <w:proofErr w:type="spellEnd"/>
      <w:r w:rsidR="005F7B8E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шнуровки, </w:t>
      </w:r>
      <w:proofErr w:type="spellStart"/>
      <w:r w:rsidR="005F7B8E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танграм</w:t>
      </w:r>
      <w:proofErr w:type="spellEnd"/>
      <w:r w:rsidR="005F7B8E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мозаики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73248" w:rsidRPr="00D709A3" w:rsidRDefault="00B73248" w:rsidP="00AF7409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развивающие игры, серия кукольного тетра «Бибабо»;</w:t>
      </w:r>
    </w:p>
    <w:p w:rsidR="00B73248" w:rsidRPr="00D709A3" w:rsidRDefault="00B73248" w:rsidP="00AF7409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выносной развивающий материал для прогулок;</w:t>
      </w:r>
    </w:p>
    <w:p w:rsidR="00B73248" w:rsidRPr="00D709A3" w:rsidRDefault="00B73248" w:rsidP="00AF7409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материалы по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сказкотерапии</w:t>
      </w:r>
      <w:proofErr w:type="spellEnd"/>
      <w:r w:rsidR="00ED5436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«Умные игры в добрых сказках»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15B96" w:rsidRPr="00D709A3" w:rsidRDefault="00815B96" w:rsidP="00AF7409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 рекомендации «От рождения до школы»;</w:t>
      </w:r>
    </w:p>
    <w:p w:rsidR="005F7B8E" w:rsidRPr="00D709A3" w:rsidRDefault="005F7B8E" w:rsidP="00AF7409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Демонстрационные картинки «Семья»;</w:t>
      </w:r>
    </w:p>
    <w:p w:rsidR="00AF7409" w:rsidRPr="00D709A3" w:rsidRDefault="00AF7409" w:rsidP="00AF7409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Школа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маленького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умника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AF7409" w:rsidRPr="00D709A3" w:rsidRDefault="005F7B8E" w:rsidP="00AF7409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«Составь рассказ по серии картинок</w:t>
      </w:r>
      <w:r w:rsidR="00ED5436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и </w:t>
      </w:r>
      <w:proofErr w:type="spellStart"/>
      <w:proofErr w:type="gramStart"/>
      <w:r w:rsidR="00ED5436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</w:t>
      </w:r>
      <w:proofErr w:type="spellEnd"/>
      <w:proofErr w:type="gramEnd"/>
    </w:p>
    <w:p w:rsidR="00AF7409" w:rsidRPr="00D709A3" w:rsidRDefault="00AF7409" w:rsidP="00ED5436">
      <w:p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15B96" w:rsidRPr="00D709A3" w:rsidRDefault="00AF7409" w:rsidP="00815B9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познавательная литература для детей:</w:t>
      </w:r>
    </w:p>
    <w:p w:rsidR="00815B96" w:rsidRPr="00D709A3" w:rsidRDefault="00815B96" w:rsidP="00AF7409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Беседы и сказки «Моя семья»;</w:t>
      </w:r>
    </w:p>
    <w:p w:rsidR="005F7B8E" w:rsidRPr="00D709A3" w:rsidRDefault="005F7B8E" w:rsidP="00AF7409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Басни Крылова;</w:t>
      </w:r>
    </w:p>
    <w:p w:rsidR="00AF7409" w:rsidRPr="00D709A3" w:rsidRDefault="005F7B8E" w:rsidP="00AF7409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Хрестоматия для чтения детям по художественной литературе</w:t>
      </w:r>
      <w:r w:rsidR="00AF7409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F7409" w:rsidRPr="00D709A3" w:rsidRDefault="00AF7409" w:rsidP="00AF7409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фантазий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AF7409" w:rsidRPr="00D709A3" w:rsidRDefault="00AF7409" w:rsidP="00AF7409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Дружная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семья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AF7409" w:rsidRPr="00D709A3" w:rsidRDefault="00AF7409" w:rsidP="005F7B8E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«100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зачем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5F7B8E"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5F7B8E" w:rsidRPr="00D709A3">
        <w:rPr>
          <w:rFonts w:ascii="Times New Roman" w:hAnsi="Times New Roman" w:cs="Times New Roman"/>
          <w:color w:val="000000"/>
          <w:sz w:val="24"/>
          <w:szCs w:val="24"/>
        </w:rPr>
        <w:t>почему</w:t>
      </w:r>
      <w:proofErr w:type="spellEnd"/>
      <w:r w:rsidR="005F7B8E" w:rsidRPr="00D709A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F7B8E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="005F7B8E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</w:t>
      </w:r>
      <w:proofErr w:type="spellEnd"/>
    </w:p>
    <w:p w:rsidR="00AF7409" w:rsidRPr="00D709A3" w:rsidRDefault="00AF7409" w:rsidP="00AF740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Парциальные программы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ПМК для реализации вариативной части ФОП </w:t>
      </w: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F7409" w:rsidRPr="00D709A3" w:rsidRDefault="005F7B8E" w:rsidP="005F7B8E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Игралочка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F7B8E" w:rsidRPr="00D709A3" w:rsidRDefault="005F7B8E" w:rsidP="005F7B8E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AF7409" w:rsidRPr="00D709A3" w:rsidRDefault="00AF7409" w:rsidP="00AF740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Закуплен комплект технических средств обучен</w:t>
      </w:r>
      <w:r w:rsidR="005F7B8E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ия: компьютер, ноутбук, принтер, медиа-проектор и экран для демонстрации презентаций.</w:t>
      </w:r>
    </w:p>
    <w:p w:rsidR="00AF7409" w:rsidRPr="00D709A3" w:rsidRDefault="00AF7409" w:rsidP="00AF740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Информационное обеспечение Детского сада включает:</w:t>
      </w:r>
    </w:p>
    <w:p w:rsidR="00AF7409" w:rsidRPr="00D709A3" w:rsidRDefault="00AF7409" w:rsidP="00AF7409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5F7B8E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024 году пополнилось </w:t>
      </w:r>
      <w:r w:rsidR="00B81B64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телевизором, </w:t>
      </w:r>
      <w:r w:rsidR="005F7B8E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принтером, ламинатором, 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проектором мультимедиа;</w:t>
      </w:r>
    </w:p>
    <w:p w:rsidR="00AF7409" w:rsidRPr="00D709A3" w:rsidRDefault="00AF7409" w:rsidP="00AF7409">
      <w:pPr>
        <w:numPr>
          <w:ilvl w:val="0"/>
          <w:numId w:val="2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позволяет работать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фот</w:t>
      </w: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видео</w:t>
      </w:r>
      <w:r w:rsidR="00B81B64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материалами, графическими редакторами.</w:t>
      </w:r>
    </w:p>
    <w:p w:rsidR="00AF7409" w:rsidRPr="00D709A3" w:rsidRDefault="00AF7409" w:rsidP="00AF740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Организованная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предметно-развивающая среда инициирует познавательную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комфортна, соответствует интересам, потребностям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окружающим миром. Сведения 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состоянии учебно-методической базы ДОО представлены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таблице ниже.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57"/>
        <w:gridCol w:w="2228"/>
      </w:tblGrid>
      <w:tr w:rsidR="00B81B64" w:rsidRPr="00D709A3" w:rsidTr="00CC2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B64" w:rsidRPr="00D709A3" w:rsidRDefault="00B81B64" w:rsidP="00CC24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B64" w:rsidRPr="00D709A3" w:rsidRDefault="00B81B64" w:rsidP="00CC24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 </w:t>
            </w: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B81B64" w:rsidRPr="00D709A3" w:rsidTr="00CC2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B64" w:rsidRPr="00D709A3" w:rsidRDefault="00B81B64" w:rsidP="00CC24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B64" w:rsidRPr="00D709A3" w:rsidRDefault="00B81B64" w:rsidP="00CC2461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B81B64" w:rsidRPr="00D709A3" w:rsidTr="00CC2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B64" w:rsidRPr="00D709A3" w:rsidRDefault="00B81B64" w:rsidP="00CC24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B64" w:rsidRPr="00D709A3" w:rsidRDefault="00B81B64" w:rsidP="00CC2461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 w:rsidR="00B81B64" w:rsidRPr="00D709A3" w:rsidTr="00CC2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B64" w:rsidRPr="00D709A3" w:rsidRDefault="00B81B64" w:rsidP="00CC24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B64" w:rsidRPr="00D709A3" w:rsidRDefault="00B81B64" w:rsidP="00CC2461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81B64" w:rsidRPr="00D709A3" w:rsidTr="00CC2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B64" w:rsidRPr="00D709A3" w:rsidRDefault="00B81B64" w:rsidP="00CC24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репродукции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B64" w:rsidRPr="00D709A3" w:rsidRDefault="00B81B64" w:rsidP="00CC2461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B64" w:rsidRPr="00D709A3" w:rsidTr="00CC2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B64" w:rsidRPr="00D709A3" w:rsidRDefault="00B81B64" w:rsidP="00CC24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 пособия (коллекции, чучела, муляжи...)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B64" w:rsidRPr="00D709A3" w:rsidRDefault="00B81B64" w:rsidP="00CC2461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B64" w:rsidRPr="00D709A3" w:rsidTr="00CC2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B64" w:rsidRPr="00D709A3" w:rsidRDefault="00B81B64" w:rsidP="00CC24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B64" w:rsidRPr="00D709A3" w:rsidRDefault="00B81B64" w:rsidP="00CC2461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B64" w:rsidRPr="00D709A3" w:rsidTr="00CC2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B64" w:rsidRPr="00D709A3" w:rsidRDefault="00B81B64" w:rsidP="00CC24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B64" w:rsidRPr="00D709A3" w:rsidRDefault="00B81B64" w:rsidP="00CC2461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B64" w:rsidRPr="00D709A3" w:rsidTr="00CC2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B64" w:rsidRPr="00D709A3" w:rsidRDefault="00B81B64" w:rsidP="00CC24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B64" w:rsidRPr="00D709A3" w:rsidRDefault="00B81B64" w:rsidP="00CC2461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B81B64" w:rsidRPr="00D709A3" w:rsidRDefault="00B81B64" w:rsidP="00B81B6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Игрового материала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оборудования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возрастных группах имеется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достаточном количестве. Все игрушки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игровые пособия имеют сертификаты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соответствуют возрастным особенностям дошкольников. Учебно-методическими пособиями Детский сад укомплектован на 95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соответствует нормативным требованиям. Задача оснащения предметно-развивающей среды остается одной из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главных. </w:t>
      </w:r>
    </w:p>
    <w:p w:rsidR="009F5C9F" w:rsidRPr="00D709A3" w:rsidRDefault="009F5C9F" w:rsidP="00B81B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2024 года МДОУ «Детский сад №220» </w:t>
      </w:r>
      <w:r w:rsidRPr="00D709A3">
        <w:rPr>
          <w:rFonts w:ascii="Times New Roman" w:hAnsi="Times New Roman" w:cs="Times New Roman"/>
          <w:sz w:val="24"/>
          <w:szCs w:val="24"/>
          <w:lang w:val="ru-RU"/>
        </w:rPr>
        <w:t>является участником сетевой инновационной площадки федерального уровня по теме: «Картинная галерея в детском саду».</w:t>
      </w:r>
      <w:r w:rsidR="00E6562B" w:rsidRPr="00D709A3">
        <w:rPr>
          <w:rFonts w:ascii="Times New Roman" w:hAnsi="Times New Roman" w:cs="Times New Roman"/>
          <w:sz w:val="24"/>
          <w:szCs w:val="24"/>
          <w:lang w:val="ru-RU"/>
        </w:rPr>
        <w:t xml:space="preserve"> По итогам проекта педагоги ДОО достигли таких целей и задач, как</w:t>
      </w:r>
      <w:r w:rsidR="00C7145A" w:rsidRPr="00D709A3">
        <w:rPr>
          <w:rFonts w:ascii="Times New Roman" w:hAnsi="Times New Roman" w:cs="Times New Roman"/>
          <w:sz w:val="24"/>
          <w:szCs w:val="24"/>
          <w:lang w:val="ru-RU"/>
        </w:rPr>
        <w:t>: формирование</w:t>
      </w:r>
      <w:r w:rsidR="00E6562B" w:rsidRPr="00D709A3">
        <w:rPr>
          <w:rFonts w:ascii="Times New Roman" w:hAnsi="Times New Roman" w:cs="Times New Roman"/>
          <w:sz w:val="24"/>
          <w:szCs w:val="24"/>
          <w:lang w:val="ru-RU"/>
        </w:rPr>
        <w:t xml:space="preserve"> эстетического отношения к окружающему миру и элементарных представлений о видах искусства с раннего детств</w:t>
      </w:r>
      <w:r w:rsidR="00C7145A" w:rsidRPr="00D709A3">
        <w:rPr>
          <w:rFonts w:ascii="Times New Roman" w:hAnsi="Times New Roman" w:cs="Times New Roman"/>
          <w:sz w:val="24"/>
          <w:szCs w:val="24"/>
          <w:lang w:val="ru-RU"/>
        </w:rPr>
        <w:t xml:space="preserve">а; воспитание любви к искусству;  популяризация живописи; </w:t>
      </w:r>
      <w:r w:rsidR="00E6562B" w:rsidRPr="00D709A3">
        <w:rPr>
          <w:rFonts w:ascii="Times New Roman" w:hAnsi="Times New Roman" w:cs="Times New Roman"/>
          <w:sz w:val="24"/>
          <w:szCs w:val="24"/>
          <w:lang w:val="ru-RU"/>
        </w:rPr>
        <w:t xml:space="preserve"> интеграции репродукций произведений отечественных живописцев в развивающую предметно-пространственную среду образовательной ор</w:t>
      </w:r>
      <w:r w:rsidR="00C7145A" w:rsidRPr="00D709A3">
        <w:rPr>
          <w:rFonts w:ascii="Times New Roman" w:hAnsi="Times New Roman" w:cs="Times New Roman"/>
          <w:sz w:val="24"/>
          <w:szCs w:val="24"/>
          <w:lang w:val="ru-RU"/>
        </w:rPr>
        <w:t>ганизации с целью обогащения,</w:t>
      </w:r>
      <w:r w:rsidR="00E6562B" w:rsidRPr="00D709A3">
        <w:rPr>
          <w:rFonts w:ascii="Times New Roman" w:hAnsi="Times New Roman" w:cs="Times New Roman"/>
          <w:sz w:val="24"/>
          <w:szCs w:val="24"/>
          <w:lang w:val="ru-RU"/>
        </w:rPr>
        <w:t xml:space="preserve"> развития детей дошкольного </w:t>
      </w:r>
      <w:r w:rsidR="00C7145A" w:rsidRPr="00D709A3">
        <w:rPr>
          <w:rFonts w:ascii="Times New Roman" w:hAnsi="Times New Roman" w:cs="Times New Roman"/>
          <w:sz w:val="24"/>
          <w:szCs w:val="24"/>
          <w:lang w:val="ru-RU"/>
        </w:rPr>
        <w:t>возраста; формирование у детей ценностного отношения к действительности.</w:t>
      </w:r>
    </w:p>
    <w:p w:rsidR="00B81B64" w:rsidRPr="00D709A3" w:rsidRDefault="00B81B64" w:rsidP="00B81B6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Вывод: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B81B64" w:rsidRPr="00D709A3" w:rsidRDefault="00B81B64" w:rsidP="00B81B64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222E5C" w:rsidRPr="00D709A3" w:rsidRDefault="00222E5C" w:rsidP="00B81B64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B81B64" w:rsidRPr="00D709A3" w:rsidRDefault="00B81B64" w:rsidP="00B81B64">
      <w:pPr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D709A3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VII</w:t>
      </w:r>
      <w:r w:rsidRPr="00D709A3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. Оценка материально-технической базы</w:t>
      </w:r>
    </w:p>
    <w:p w:rsidR="00B81B64" w:rsidRPr="00D709A3" w:rsidRDefault="00B81B64" w:rsidP="00B81B6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В 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Детском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саду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оборудованы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81B64" w:rsidRPr="00D709A3" w:rsidRDefault="00B81B64" w:rsidP="00B81B64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групповые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 – 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1B64" w:rsidRPr="00D709A3" w:rsidRDefault="00B81B64" w:rsidP="00B81B64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кабинет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заведующего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 – 1;</w:t>
      </w:r>
    </w:p>
    <w:p w:rsidR="00B81B64" w:rsidRPr="00D709A3" w:rsidRDefault="00B81B64" w:rsidP="00B81B64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методический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кабинет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 – 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1B64" w:rsidRPr="00D709A3" w:rsidRDefault="00B81B64" w:rsidP="00B81B64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 старшего воспитателя – 1;</w:t>
      </w:r>
    </w:p>
    <w:p w:rsidR="00B81B64" w:rsidRPr="00D709A3" w:rsidRDefault="00B81B64" w:rsidP="00B81B64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 заведующего хозяйством – 1;</w:t>
      </w:r>
    </w:p>
    <w:p w:rsidR="00B81B64" w:rsidRPr="00D709A3" w:rsidRDefault="00B81B64" w:rsidP="00B81B64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музыкальный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зал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 – 1;</w:t>
      </w:r>
    </w:p>
    <w:p w:rsidR="00B81B64" w:rsidRPr="00D709A3" w:rsidRDefault="00B81B64" w:rsidP="00B81B64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физкультурный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зал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 – 1;</w:t>
      </w:r>
    </w:p>
    <w:p w:rsidR="00B81B64" w:rsidRPr="00D709A3" w:rsidRDefault="00B81B64" w:rsidP="00B81B64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пищеблок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 – 1;</w:t>
      </w:r>
    </w:p>
    <w:p w:rsidR="00B81B64" w:rsidRPr="00D709A3" w:rsidRDefault="00B81B64" w:rsidP="00B81B64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прачечная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 – 1;</w:t>
      </w:r>
    </w:p>
    <w:p w:rsidR="00B81B64" w:rsidRPr="00D709A3" w:rsidRDefault="00B81B64" w:rsidP="00B81B64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медицинский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кабинет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 – 1;</w:t>
      </w:r>
    </w:p>
    <w:p w:rsidR="00B81B64" w:rsidRPr="00D709A3" w:rsidRDefault="00B81B64" w:rsidP="00B81B64">
      <w:pPr>
        <w:numPr>
          <w:ilvl w:val="0"/>
          <w:numId w:val="2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 для логопедических занятий - 1.</w:t>
      </w:r>
    </w:p>
    <w:p w:rsidR="00B81B64" w:rsidRPr="00D709A3" w:rsidRDefault="00B81B64" w:rsidP="00B81B6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B81B64" w:rsidRPr="00D709A3" w:rsidRDefault="00B81B64" w:rsidP="00B81B6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направлению работы по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патриотическому воспитанию были закуплены </w:t>
      </w:r>
      <w:r w:rsidR="00CC2461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пособия на данную тематику</w:t>
      </w:r>
      <w:r w:rsidR="00B775DF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(баннеры, плакаты и др.)</w:t>
      </w:r>
      <w:r w:rsidR="00CC2461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Планируется </w:t>
      </w:r>
      <w:r w:rsidR="00917DA1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первом полугодии </w:t>
      </w:r>
      <w:r w:rsidR="00CC2461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2025 года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холле (1-й этаж) </w:t>
      </w:r>
      <w:r w:rsidR="00CC2461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оформить </w:t>
      </w:r>
      <w:r w:rsidR="00917DA1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патриотический уголок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7DA1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«Моя Родина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917DA1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оформления </w:t>
      </w:r>
      <w:r w:rsidR="00917DA1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уголка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775DF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проектируется</w:t>
      </w:r>
      <w:r w:rsidR="00917DA1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приобретение стенда с символикой России и </w:t>
      </w:r>
      <w:r w:rsidR="00B775DF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города </w:t>
      </w:r>
      <w:r w:rsidR="00917DA1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Саратова,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775DF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Российского 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флаг</w:t>
      </w:r>
      <w:r w:rsidR="00B775DF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B775DF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флага края, </w:t>
      </w:r>
      <w:r w:rsidR="00917DA1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флагштока</w:t>
      </w:r>
      <w:r w:rsidR="00B775DF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81B64" w:rsidRPr="00D709A3" w:rsidRDefault="00B81B64" w:rsidP="00B81B6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 году Детский сад провел текущий ремонт шести групповых комнат</w:t>
      </w:r>
      <w:r w:rsidR="00B775DF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1D2BA1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 раздевалок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Построили новые малые архитектурные формы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D2BA1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приобрели 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D2BA1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участки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Провели переоформление кабинета </w:t>
      </w:r>
      <w:r w:rsidR="00B775DF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 инновационную площадку картинной галереи.</w:t>
      </w:r>
    </w:p>
    <w:p w:rsidR="00B81B64" w:rsidRPr="00D709A3" w:rsidRDefault="00B81B64" w:rsidP="00B81B6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B81B64" w:rsidRPr="00D709A3" w:rsidRDefault="001D2BA1" w:rsidP="00B81B6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="00B81B64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ыли дооснащены 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водонагревательным </w:t>
      </w:r>
      <w:r w:rsidR="00B81B64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оборудованием группы 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 и пищеблок.</w:t>
      </w:r>
    </w:p>
    <w:p w:rsidR="00B81B64" w:rsidRPr="00D709A3" w:rsidRDefault="00B81B64" w:rsidP="00B81B6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создания оптимальных условий для всестороннего развития дошкольников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ДОО постоянно обновляется предметно-развивающая среда. Этому вопросу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уделяется серьезное внимание. </w:t>
      </w: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Так,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новом учебном году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введением ФОП ДО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оборудованы разнообразные учебные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игровые зоны для воспитания, обучения, развития детей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 условий для индивидуального самостоятельного творчества детей (в том числе детей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здоровья).</w:t>
      </w:r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Материально-техническое обеспечение отвечает современным требованиям. Приобретены: </w:t>
      </w:r>
      <w:r w:rsidR="001D2BA1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интерактивные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D2BA1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доски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1D2BA1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принтер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1D2BA1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ламинатор, 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мультимедийный проектор, пополнено программно-методическое обеспечение методического кабинета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 по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работы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дошкольниками (наглядный, дидактический материал).</w:t>
      </w:r>
    </w:p>
    <w:p w:rsidR="00B81B64" w:rsidRPr="00D709A3" w:rsidRDefault="00B81B64" w:rsidP="00B81B6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Приобретены пособия по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деятельности: наглядный материал для стендов, альбомы, книги, приобретены игрушки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дидактические пособия</w:t>
      </w:r>
      <w:r w:rsidR="001D2BA1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материалы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 приобретены по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соответствуют ФГОС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81B64" w:rsidRPr="00D709A3" w:rsidRDefault="00B81B64" w:rsidP="00B81B64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Созданная</w:t>
      </w:r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РППС обеспечивает всестороннее развитие детей дошкольного возраста,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нравственное развитие личности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социально-духовном плане, развитие самостоятельности.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Среда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81B64" w:rsidRPr="00D709A3" w:rsidRDefault="00B81B64" w:rsidP="00B81B64">
      <w:pPr>
        <w:numPr>
          <w:ilvl w:val="0"/>
          <w:numId w:val="2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 материалы, оборудование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инвентарь для воспитания детей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личностного развития, совершенствования их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игровых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трудовых навыков;</w:t>
      </w:r>
    </w:p>
    <w:p w:rsidR="00B81B64" w:rsidRPr="00D709A3" w:rsidRDefault="00B81B64" w:rsidP="00B81B64">
      <w:pPr>
        <w:numPr>
          <w:ilvl w:val="0"/>
          <w:numId w:val="23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учет возрастных особенностей детей дошкольного возраста.</w:t>
      </w:r>
    </w:p>
    <w:p w:rsidR="00B81B64" w:rsidRPr="00D709A3" w:rsidRDefault="00B81B64" w:rsidP="00B81B6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Наполняемость РППС групп обеспечивает целостность воспитательного процесса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реализации рабочей программы воспитания:</w:t>
      </w:r>
    </w:p>
    <w:p w:rsidR="00B81B64" w:rsidRPr="00D709A3" w:rsidRDefault="00B81B64" w:rsidP="00B81B64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подбор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художественной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литературы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1B64" w:rsidRPr="00D709A3" w:rsidRDefault="00B81B64" w:rsidP="00B81B64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подбор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видео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- и 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аудиоматериалов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1B64" w:rsidRPr="00D709A3" w:rsidRDefault="00B81B64" w:rsidP="00B81B64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наглядно-демонстрационного материала (картины, плакаты, тематические иллюстрации);</w:t>
      </w:r>
    </w:p>
    <w:p w:rsidR="00B81B64" w:rsidRPr="00D709A3" w:rsidRDefault="00B81B64" w:rsidP="00B81B64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демонстрационных технических средств (интерактивное оборудование (3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="001D2BA1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</w:t>
      </w:r>
      <w:proofErr w:type="spellEnd"/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экран</w:t>
      </w:r>
      <w:r w:rsidR="001D2BA1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(2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1D2BA1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проектор (2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1D2BA1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ноутбук</w:t>
      </w:r>
      <w:r w:rsidR="001D2BA1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(4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1D2BA1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колонки);</w:t>
      </w:r>
    </w:p>
    <w:p w:rsidR="00B81B64" w:rsidRPr="00D709A3" w:rsidRDefault="00B81B64" w:rsidP="00B81B64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B81B64" w:rsidRPr="00D709A3" w:rsidRDefault="00B81B64" w:rsidP="00B81B64">
      <w:pPr>
        <w:numPr>
          <w:ilvl w:val="0"/>
          <w:numId w:val="24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B81B64" w:rsidRPr="00D709A3" w:rsidRDefault="00B81B64" w:rsidP="00B81B6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Детского сада создана</w:t>
      </w:r>
      <w:r w:rsidR="001D2BA1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площадка Картинная галерея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что дает ребенку возможность </w:t>
      </w:r>
      <w:r w:rsidR="001D2BA1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художественно-эстетического и 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познавательного развития</w:t>
      </w:r>
      <w:r w:rsidR="00A22ECD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22ECD" w:rsidRPr="00D709A3" w:rsidRDefault="00B81B64" w:rsidP="00B81B6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РППС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реализации программы воспитания в достаточной степени отражает региональные особенности. Создан</w:t>
      </w:r>
      <w:r w:rsidR="00A22ECD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22ECD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уголки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патриотического воспитания</w:t>
      </w:r>
      <w:r w:rsidR="00A22ECD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группах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A22ECD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22ECD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включаю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 знаки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символы государства, региона, города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организации. </w:t>
      </w:r>
    </w:p>
    <w:p w:rsidR="00B81B64" w:rsidRPr="00D709A3" w:rsidRDefault="00B81B64" w:rsidP="00B81B6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Вывод: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22ECD"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2025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необходимо продолжить модернизацию цифрового обучающего оборудования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A22ECD" w:rsidRPr="00D709A3" w:rsidRDefault="00A22ECD" w:rsidP="00A22ECD">
      <w:pPr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D709A3">
        <w:rPr>
          <w:rFonts w:ascii="Times New Roman" w:hAnsi="Times New Roman" w:cs="Times New Roman"/>
          <w:b/>
          <w:bCs/>
          <w:color w:val="000000"/>
          <w:sz w:val="32"/>
          <w:szCs w:val="32"/>
        </w:rPr>
        <w:t>VIII</w:t>
      </w:r>
      <w:r w:rsidRPr="00D709A3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. Оценка функционирования внутренней системы оценки качества образования</w:t>
      </w:r>
    </w:p>
    <w:p w:rsidR="00A22ECD" w:rsidRPr="00D709A3" w:rsidRDefault="00A22ECD" w:rsidP="00A22EC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рассматривается как система контроля внутри ДОО, которая включает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A22ECD" w:rsidRPr="00D709A3" w:rsidRDefault="00A22ECD" w:rsidP="00A22ECD">
      <w:pPr>
        <w:numPr>
          <w:ilvl w:val="0"/>
          <w:numId w:val="2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качество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методической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2ECD" w:rsidRPr="00D709A3" w:rsidRDefault="00A22ECD" w:rsidP="00A22ECD">
      <w:pPr>
        <w:numPr>
          <w:ilvl w:val="0"/>
          <w:numId w:val="2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качество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воспитательно-образовательного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процесса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2ECD" w:rsidRPr="00D709A3" w:rsidRDefault="00A22ECD" w:rsidP="00A22ECD">
      <w:pPr>
        <w:numPr>
          <w:ilvl w:val="0"/>
          <w:numId w:val="2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качество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 xml:space="preserve"> с 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</w:rPr>
        <w:t>родителями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2ECD" w:rsidRPr="00D709A3" w:rsidRDefault="00A22ECD" w:rsidP="00A22ECD">
      <w:pPr>
        <w:numPr>
          <w:ilvl w:val="0"/>
          <w:numId w:val="2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 работы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A22ECD" w:rsidRPr="00D709A3" w:rsidRDefault="00A22ECD" w:rsidP="00A22ECD">
      <w:pPr>
        <w:numPr>
          <w:ilvl w:val="0"/>
          <w:numId w:val="25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A22ECD" w:rsidRPr="00D709A3" w:rsidRDefault="00A22ECD" w:rsidP="00A22EC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A22ECD" w:rsidRPr="00D709A3" w:rsidRDefault="00A22ECD" w:rsidP="00A22EC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18.09.2024 утверждено положение 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показал эффективную работу педагогического коллектива по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A22ECD" w:rsidRPr="00D709A3" w:rsidRDefault="00A22ECD" w:rsidP="00A22EC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14.10.2024 по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21.10.2024 проводилось анкетирование 97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A22ECD" w:rsidRPr="00D709A3" w:rsidRDefault="00A22ECD" w:rsidP="00A22ECD">
      <w:pPr>
        <w:numPr>
          <w:ilvl w:val="0"/>
          <w:numId w:val="2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81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процент;</w:t>
      </w:r>
    </w:p>
    <w:p w:rsidR="00A22ECD" w:rsidRPr="00D709A3" w:rsidRDefault="00A22ECD" w:rsidP="00A22ECD">
      <w:pPr>
        <w:numPr>
          <w:ilvl w:val="0"/>
          <w:numId w:val="2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72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A22ECD" w:rsidRPr="00D709A3" w:rsidRDefault="00A22ECD" w:rsidP="00A22ECD">
      <w:pPr>
        <w:numPr>
          <w:ilvl w:val="0"/>
          <w:numId w:val="2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65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A22ECD" w:rsidRPr="00D709A3" w:rsidRDefault="00A22ECD" w:rsidP="00A22ECD">
      <w:pPr>
        <w:numPr>
          <w:ilvl w:val="0"/>
          <w:numId w:val="2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84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A22ECD" w:rsidRPr="00D709A3" w:rsidRDefault="00A22ECD" w:rsidP="00A22ECD">
      <w:pPr>
        <w:numPr>
          <w:ilvl w:val="0"/>
          <w:numId w:val="26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знакомым,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92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A22ECD" w:rsidRPr="00D709A3" w:rsidRDefault="00A22ECD" w:rsidP="00A22EC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A22ECD" w:rsidRPr="00D709A3" w:rsidRDefault="0080666B" w:rsidP="00B81B6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DDEDFB3" wp14:editId="0A389CEA">
            <wp:extent cx="5940425" cy="2715895"/>
            <wp:effectExtent l="0" t="0" r="317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m (9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740" w:rsidRPr="00D709A3" w:rsidRDefault="009B2740" w:rsidP="009B274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0666B" w:rsidRPr="00D709A3" w:rsidRDefault="0080666B" w:rsidP="0080666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Вывод: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выстроена четкая система методического контроля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 результативности </w:t>
      </w:r>
      <w:proofErr w:type="spell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-образовательного процесса по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функционирования Детского сада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целом.</w:t>
      </w:r>
    </w:p>
    <w:p w:rsidR="009B2740" w:rsidRPr="00D709A3" w:rsidRDefault="009B2740" w:rsidP="00E4162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0666B" w:rsidRPr="00D709A3" w:rsidRDefault="0080666B" w:rsidP="00E4162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0666B" w:rsidRPr="00D709A3" w:rsidRDefault="0080666B" w:rsidP="0080666B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  <w:lang w:val="ru-RU"/>
        </w:rPr>
      </w:pPr>
      <w:r w:rsidRPr="00D709A3"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  <w:lang w:val="ru-RU"/>
        </w:rPr>
        <w:lastRenderedPageBreak/>
        <w:t>Статистическая часть</w:t>
      </w:r>
    </w:p>
    <w:p w:rsidR="0080666B" w:rsidRPr="00D709A3" w:rsidRDefault="0080666B" w:rsidP="0080666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80666B" w:rsidRPr="00D709A3" w:rsidRDefault="0080666B" w:rsidP="0080666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приведены по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состоянию на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31.12.2024.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89"/>
        <w:gridCol w:w="1824"/>
        <w:gridCol w:w="1433"/>
      </w:tblGrid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D709A3">
              <w:rPr>
                <w:rFonts w:ascii="Times New Roman" w:hAnsi="Times New Roman" w:cs="Times New Roman"/>
              </w:rPr>
              <w:br/>
            </w: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80666B" w:rsidRPr="00D709A3" w:rsidTr="00D709A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Pr="00D709A3">
              <w:rPr>
                <w:rFonts w:ascii="Times New Roman" w:hAnsi="Times New Roman" w:cs="Times New Roman"/>
                <w:lang w:val="ru-RU"/>
              </w:rPr>
              <w:br/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0666B" w:rsidRPr="00D709A3" w:rsidTr="00D709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709A3">
              <w:rPr>
                <w:rFonts w:ascii="Times New Roman" w:hAnsi="Times New Roman" w:cs="Times New Roman"/>
              </w:rPr>
              <w:br/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66B" w:rsidRPr="00D709A3" w:rsidTr="00D709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8–12-часового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12–14-часового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709A3">
              <w:rPr>
                <w:rFonts w:ascii="Times New Roman" w:hAnsi="Times New Roman" w:cs="Times New Roman"/>
              </w:rPr>
              <w:br/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66B" w:rsidRPr="00D709A3" w:rsidTr="00D709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5.6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D709A3">
              <w:rPr>
                <w:rFonts w:ascii="Times New Roman" w:hAnsi="Times New Roman" w:cs="Times New Roman"/>
                <w:lang w:val="ru-RU"/>
              </w:rPr>
              <w:br/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BD1EC3" w:rsidP="00D709A3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5.6</w:t>
            </w:r>
            <w:r w:rsidR="0080666B"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BD1EC3" w:rsidP="00D709A3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5.6</w:t>
            </w:r>
            <w:r w:rsidR="0080666B"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BD1EC3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9.5</w:t>
            </w:r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количество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EA5D9C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0666B" w:rsidRPr="00D709A3" w:rsidTr="00D709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 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EA5D9C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EA5D9C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EA5D9C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EA5D9C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709A3">
              <w:rPr>
                <w:rFonts w:ascii="Times New Roman" w:hAnsi="Times New Roman" w:cs="Times New Roman"/>
              </w:rPr>
              <w:br/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EA5D9C" w:rsidP="00D709A3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80666B"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0666B" w:rsidRPr="00D709A3" w:rsidTr="00D709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EA5D9C" w:rsidP="00D709A3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="0080666B"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EA5D9C" w:rsidP="00D709A3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="0080666B"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709A3">
              <w:rPr>
                <w:rFonts w:ascii="Times New Roman" w:hAnsi="Times New Roman" w:cs="Times New Roman"/>
              </w:rPr>
              <w:br/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66B" w:rsidRPr="00D709A3" w:rsidTr="00D709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5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EA5D9C" w:rsidP="00D709A3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18.7</w:t>
            </w:r>
            <w:r w:rsidR="0080666B"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EA5D9C" w:rsidP="00D709A3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12.5</w:t>
            </w:r>
            <w:r w:rsidR="0080666B"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709A3">
              <w:rPr>
                <w:rFonts w:ascii="Times New Roman" w:hAnsi="Times New Roman" w:cs="Times New Roman"/>
              </w:rPr>
              <w:br/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66B" w:rsidRPr="00D709A3" w:rsidTr="00D709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EA5D9C" w:rsidP="00D709A3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 w:rsidR="0080666B"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EA5D9C" w:rsidP="00D709A3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18.7</w:t>
            </w:r>
            <w:r w:rsidR="0080666B"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709A3">
              <w:rPr>
                <w:rFonts w:ascii="Times New Roman" w:hAnsi="Times New Roman" w:cs="Times New Roman"/>
              </w:rPr>
              <w:br/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A66E52" w:rsidP="00D709A3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="0080666B"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709A3">
              <w:rPr>
                <w:rFonts w:ascii="Times New Roman" w:hAnsi="Times New Roman" w:cs="Times New Roman"/>
              </w:rPr>
              <w:br/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A66E52" w:rsidP="00D709A3">
            <w:pPr>
              <w:rPr>
                <w:rFonts w:ascii="Times New Roman" w:hAnsi="Times New Roman" w:cs="Times New Roman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0666B"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A66E52"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.8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</w:t>
            </w:r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0666B" w:rsidRPr="00D709A3" w:rsidTr="00D709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инструктора по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A66E52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A66E52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0666B" w:rsidRPr="00D709A3" w:rsidTr="00D709A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D709A3">
              <w:rPr>
                <w:rFonts w:ascii="Times New Roman" w:hAnsi="Times New Roman" w:cs="Times New Roman"/>
                <w:lang w:val="ru-RU"/>
              </w:rPr>
              <w:br/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1F0976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1F0976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66B" w:rsidRPr="00D709A3" w:rsidTr="00D709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0666B" w:rsidRPr="00D709A3" w:rsidTr="00D70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  <w:lang w:val="ru-RU"/>
              </w:rPr>
            </w:pP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6B" w:rsidRPr="00D709A3" w:rsidRDefault="0080666B" w:rsidP="00D709A3">
            <w:pPr>
              <w:rPr>
                <w:rFonts w:ascii="Times New Roman" w:hAnsi="Times New Roman" w:cs="Times New Roman"/>
              </w:rPr>
            </w:pPr>
            <w:proofErr w:type="spellStart"/>
            <w:r w:rsidRPr="00D7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80666B" w:rsidRPr="00D709A3" w:rsidRDefault="0080666B" w:rsidP="0080666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 объеме в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0666B" w:rsidRPr="00D709A3" w:rsidRDefault="0080666B" w:rsidP="0080666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Pr="00D709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0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80666B" w:rsidRPr="00D709A3" w:rsidRDefault="0080666B" w:rsidP="00E4162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330D" w:rsidRPr="00D709A3" w:rsidRDefault="0071330D" w:rsidP="00BE12D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704B6" w:rsidRPr="00D709A3" w:rsidRDefault="00C704B6" w:rsidP="0096352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E6BE6" w:rsidRPr="00D709A3" w:rsidRDefault="00BE6BE6">
      <w:pPr>
        <w:rPr>
          <w:rFonts w:ascii="Times New Roman" w:hAnsi="Times New Roman" w:cs="Times New Roman"/>
          <w:lang w:val="ru-RU"/>
        </w:rPr>
      </w:pPr>
    </w:p>
    <w:sectPr w:rsidR="00BE6BE6" w:rsidRPr="00D7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0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A0C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82D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543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D31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E30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E0D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41E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6024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C011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4F40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E20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9B48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255D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D33A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994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AE05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6462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E71E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9D40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4830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4167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0F3A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BD50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774C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CC07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3"/>
  </w:num>
  <w:num w:numId="3">
    <w:abstractNumId w:val="20"/>
  </w:num>
  <w:num w:numId="4">
    <w:abstractNumId w:val="16"/>
  </w:num>
  <w:num w:numId="5">
    <w:abstractNumId w:val="25"/>
  </w:num>
  <w:num w:numId="6">
    <w:abstractNumId w:val="13"/>
  </w:num>
  <w:num w:numId="7">
    <w:abstractNumId w:val="9"/>
  </w:num>
  <w:num w:numId="8">
    <w:abstractNumId w:val="17"/>
  </w:num>
  <w:num w:numId="9">
    <w:abstractNumId w:val="6"/>
  </w:num>
  <w:num w:numId="10">
    <w:abstractNumId w:val="11"/>
  </w:num>
  <w:num w:numId="11">
    <w:abstractNumId w:val="24"/>
  </w:num>
  <w:num w:numId="12">
    <w:abstractNumId w:val="7"/>
  </w:num>
  <w:num w:numId="13">
    <w:abstractNumId w:val="0"/>
  </w:num>
  <w:num w:numId="14">
    <w:abstractNumId w:val="2"/>
  </w:num>
  <w:num w:numId="15">
    <w:abstractNumId w:val="19"/>
  </w:num>
  <w:num w:numId="16">
    <w:abstractNumId w:val="14"/>
  </w:num>
  <w:num w:numId="17">
    <w:abstractNumId w:val="3"/>
  </w:num>
  <w:num w:numId="18">
    <w:abstractNumId w:val="10"/>
  </w:num>
  <w:num w:numId="19">
    <w:abstractNumId w:val="15"/>
  </w:num>
  <w:num w:numId="20">
    <w:abstractNumId w:val="4"/>
  </w:num>
  <w:num w:numId="21">
    <w:abstractNumId w:val="18"/>
  </w:num>
  <w:num w:numId="22">
    <w:abstractNumId w:val="1"/>
  </w:num>
  <w:num w:numId="23">
    <w:abstractNumId w:val="12"/>
  </w:num>
  <w:num w:numId="24">
    <w:abstractNumId w:val="8"/>
  </w:num>
  <w:num w:numId="25">
    <w:abstractNumId w:val="2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59"/>
    <w:rsid w:val="000856DB"/>
    <w:rsid w:val="00112650"/>
    <w:rsid w:val="001137D3"/>
    <w:rsid w:val="00177B3C"/>
    <w:rsid w:val="001A5F9B"/>
    <w:rsid w:val="001D2BA1"/>
    <w:rsid w:val="001F0976"/>
    <w:rsid w:val="001F0DE4"/>
    <w:rsid w:val="00222E5C"/>
    <w:rsid w:val="002A128F"/>
    <w:rsid w:val="002A40EE"/>
    <w:rsid w:val="002C3211"/>
    <w:rsid w:val="00304C43"/>
    <w:rsid w:val="003E3D6E"/>
    <w:rsid w:val="0040685A"/>
    <w:rsid w:val="0045548E"/>
    <w:rsid w:val="0057418E"/>
    <w:rsid w:val="005F7B8E"/>
    <w:rsid w:val="00645E6F"/>
    <w:rsid w:val="00671E22"/>
    <w:rsid w:val="006A660F"/>
    <w:rsid w:val="0071330D"/>
    <w:rsid w:val="00767E3B"/>
    <w:rsid w:val="00790C23"/>
    <w:rsid w:val="00792405"/>
    <w:rsid w:val="0080666B"/>
    <w:rsid w:val="00815B96"/>
    <w:rsid w:val="008D6C8C"/>
    <w:rsid w:val="00917DA1"/>
    <w:rsid w:val="00963521"/>
    <w:rsid w:val="009B2740"/>
    <w:rsid w:val="009F5C9F"/>
    <w:rsid w:val="00A21CB9"/>
    <w:rsid w:val="00A22ECD"/>
    <w:rsid w:val="00A30E59"/>
    <w:rsid w:val="00A66E52"/>
    <w:rsid w:val="00AA39CB"/>
    <w:rsid w:val="00AF1F1F"/>
    <w:rsid w:val="00AF7409"/>
    <w:rsid w:val="00B73248"/>
    <w:rsid w:val="00B775DF"/>
    <w:rsid w:val="00B81B64"/>
    <w:rsid w:val="00B94A54"/>
    <w:rsid w:val="00BD1EC3"/>
    <w:rsid w:val="00BE0492"/>
    <w:rsid w:val="00BE12D7"/>
    <w:rsid w:val="00BE6BE6"/>
    <w:rsid w:val="00C66876"/>
    <w:rsid w:val="00C704B6"/>
    <w:rsid w:val="00C7145A"/>
    <w:rsid w:val="00CC2461"/>
    <w:rsid w:val="00CC2C8D"/>
    <w:rsid w:val="00CC3B40"/>
    <w:rsid w:val="00CE5C72"/>
    <w:rsid w:val="00CF67C4"/>
    <w:rsid w:val="00CF7EF5"/>
    <w:rsid w:val="00D34780"/>
    <w:rsid w:val="00D709A3"/>
    <w:rsid w:val="00DA2EF1"/>
    <w:rsid w:val="00DA6FBB"/>
    <w:rsid w:val="00DB3F70"/>
    <w:rsid w:val="00DC1E00"/>
    <w:rsid w:val="00E41623"/>
    <w:rsid w:val="00E6562B"/>
    <w:rsid w:val="00EA5D9C"/>
    <w:rsid w:val="00EC0770"/>
    <w:rsid w:val="00ED3EDF"/>
    <w:rsid w:val="00ED5436"/>
    <w:rsid w:val="00ED6F2B"/>
    <w:rsid w:val="00EE356E"/>
    <w:rsid w:val="00F4028D"/>
    <w:rsid w:val="00F43426"/>
    <w:rsid w:val="00F643C6"/>
    <w:rsid w:val="00F66C1D"/>
    <w:rsid w:val="00F8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59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133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478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E04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492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13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59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133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478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E04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492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13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До 30 лет</c:v>
                </c:pt>
                <c:pt idx="1">
                  <c:v>31-50 лет</c:v>
                </c:pt>
                <c:pt idx="2">
                  <c:v>Старше 50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10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24</Pages>
  <Words>7136</Words>
  <Characters>40676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</dc:creator>
  <cp:lastModifiedBy>170</cp:lastModifiedBy>
  <cp:revision>6</cp:revision>
  <dcterms:created xsi:type="dcterms:W3CDTF">2025-03-12T07:50:00Z</dcterms:created>
  <dcterms:modified xsi:type="dcterms:W3CDTF">2025-03-24T10:50:00Z</dcterms:modified>
</cp:coreProperties>
</file>